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4FFC" w14:textId="079AA8AF" w:rsidR="007D6033" w:rsidRPr="002B19BE" w:rsidRDefault="007D6033" w:rsidP="007D6033">
      <w:pPr>
        <w:pStyle w:val="ListParagraph"/>
        <w:jc w:val="center"/>
        <w:rPr>
          <w:rFonts w:ascii="Lora" w:eastAsia="Lora" w:hAnsi="Lora" w:cs="Lora"/>
          <w:b/>
          <w:bCs/>
          <w:sz w:val="28"/>
          <w:szCs w:val="28"/>
        </w:rPr>
      </w:pPr>
      <w:proofErr w:type="spellStart"/>
      <w:r w:rsidRPr="002B19BE">
        <w:rPr>
          <w:rFonts w:ascii="Nirmala UI" w:eastAsia="Lora" w:hAnsi="Nirmala UI" w:cs="Nirmala UI"/>
          <w:b/>
          <w:bCs/>
          <w:sz w:val="28"/>
          <w:szCs w:val="28"/>
        </w:rPr>
        <w:t>খাদ্য</w:t>
      </w:r>
      <w:proofErr w:type="spellEnd"/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</w:t>
      </w:r>
      <w:proofErr w:type="spellStart"/>
      <w:r w:rsidRPr="002B19BE">
        <w:rPr>
          <w:rFonts w:ascii="Nirmala UI" w:eastAsia="Lora" w:hAnsi="Nirmala UI" w:cs="Nirmala UI"/>
          <w:b/>
          <w:bCs/>
          <w:sz w:val="28"/>
          <w:szCs w:val="28"/>
        </w:rPr>
        <w:t>পরিষেবা</w:t>
      </w:r>
      <w:proofErr w:type="spellEnd"/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/ </w:t>
      </w:r>
      <w:proofErr w:type="spellStart"/>
      <w:r w:rsidRPr="002B19BE">
        <w:rPr>
          <w:rFonts w:ascii="Nirmala UI" w:eastAsia="Lora" w:hAnsi="Nirmala UI" w:cs="Nirmala UI"/>
          <w:b/>
          <w:bCs/>
          <w:sz w:val="28"/>
          <w:szCs w:val="28"/>
        </w:rPr>
        <w:t>বিতরণ</w:t>
      </w:r>
      <w:proofErr w:type="spellEnd"/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</w:t>
      </w:r>
      <w:proofErr w:type="spellStart"/>
      <w:r w:rsidRPr="002B19BE">
        <w:rPr>
          <w:rFonts w:ascii="Nirmala UI" w:eastAsia="Lora" w:hAnsi="Nirmala UI" w:cs="Nirmala UI"/>
          <w:b/>
          <w:bCs/>
          <w:sz w:val="28"/>
          <w:szCs w:val="28"/>
        </w:rPr>
        <w:t>এবং</w:t>
      </w:r>
      <w:proofErr w:type="spellEnd"/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</w:t>
      </w:r>
      <w:proofErr w:type="spellStart"/>
      <w:r w:rsidRPr="002B19BE">
        <w:rPr>
          <w:rFonts w:ascii="Nirmala UI" w:eastAsia="Lora" w:hAnsi="Nirmala UI" w:cs="Nirmala UI"/>
          <w:b/>
          <w:bCs/>
          <w:sz w:val="28"/>
          <w:szCs w:val="28"/>
        </w:rPr>
        <w:t>কো</w:t>
      </w:r>
      <w:r w:rsidR="008A6B33" w:rsidRPr="008A6B33">
        <w:rPr>
          <w:rFonts w:ascii="Nirmala UI" w:eastAsia="Lora" w:hAnsi="Nirmala UI" w:cs="Nirmala UI" w:hint="cs"/>
          <w:b/>
          <w:bCs/>
          <w:sz w:val="28"/>
          <w:szCs w:val="28"/>
        </w:rPr>
        <w:t>ভিড</w:t>
      </w:r>
      <w:proofErr w:type="spellEnd"/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</w:t>
      </w:r>
      <w:r w:rsidRPr="002B19BE">
        <w:rPr>
          <w:rFonts w:ascii="Nirmala UI" w:eastAsia="Lora" w:hAnsi="Nirmala UI" w:cs="Nirmala UI"/>
          <w:b/>
          <w:bCs/>
          <w:sz w:val="28"/>
          <w:szCs w:val="28"/>
        </w:rPr>
        <w:t>১৯</w:t>
      </w:r>
      <w:r w:rsidRPr="002B19BE">
        <w:rPr>
          <w:rFonts w:ascii="Lora" w:eastAsia="Lora" w:hAnsi="Lora" w:cs="Lora"/>
          <w:b/>
          <w:bCs/>
          <w:sz w:val="28"/>
          <w:szCs w:val="28"/>
        </w:rPr>
        <w:t xml:space="preserve"> </w:t>
      </w:r>
    </w:p>
    <w:p w14:paraId="011EA1BE" w14:textId="039981A8" w:rsidR="009D0108" w:rsidRDefault="00B32342" w:rsidP="327DC1E5">
      <w:pPr>
        <w:pStyle w:val="ListParagraph"/>
        <w:jc w:val="center"/>
        <w:rPr>
          <w:rFonts w:ascii="Nirmala UI" w:eastAsia="Lora" w:hAnsi="Nirmala UI" w:cs="Nirmala UI"/>
          <w:b/>
          <w:bCs/>
          <w:sz w:val="28"/>
          <w:szCs w:val="28"/>
        </w:rPr>
      </w:pPr>
      <w:proofErr w:type="spellStart"/>
      <w:r w:rsidRPr="00B32342">
        <w:rPr>
          <w:rFonts w:ascii="Nirmala UI" w:eastAsia="Lora" w:hAnsi="Nirmala UI" w:cs="Nirmala UI" w:hint="cs"/>
          <w:b/>
          <w:bCs/>
          <w:sz w:val="28"/>
          <w:szCs w:val="28"/>
        </w:rPr>
        <w:t>ফ্যাক্ট</w:t>
      </w:r>
      <w:proofErr w:type="spellEnd"/>
      <w:r w:rsidRPr="00B32342">
        <w:rPr>
          <w:rFonts w:ascii="Nirmala UI" w:eastAsia="Lora" w:hAnsi="Nirmala UI" w:cs="Nirmala UI"/>
          <w:b/>
          <w:bCs/>
          <w:sz w:val="28"/>
          <w:szCs w:val="28"/>
        </w:rPr>
        <w:t xml:space="preserve"> </w:t>
      </w:r>
      <w:proofErr w:type="spellStart"/>
      <w:r w:rsidR="00744FB9" w:rsidRPr="00744FB9">
        <w:rPr>
          <w:rFonts w:ascii="Nirmala UI" w:eastAsia="Lora" w:hAnsi="Nirmala UI" w:cs="Nirmala UI"/>
          <w:b/>
          <w:bCs/>
          <w:sz w:val="28"/>
          <w:szCs w:val="28"/>
        </w:rPr>
        <w:t>শীট</w:t>
      </w:r>
      <w:proofErr w:type="spellEnd"/>
    </w:p>
    <w:p w14:paraId="44C3E2F3" w14:textId="77777777" w:rsidR="00B32342" w:rsidRDefault="00B32342" w:rsidP="327DC1E5">
      <w:pPr>
        <w:pStyle w:val="ListParagraph"/>
        <w:jc w:val="center"/>
        <w:rPr>
          <w:rFonts w:ascii="Lora" w:eastAsia="Lora" w:hAnsi="Lora" w:cs="Lora"/>
          <w:sz w:val="32"/>
          <w:szCs w:val="32"/>
        </w:rPr>
      </w:pPr>
    </w:p>
    <w:p w14:paraId="25B1E07B" w14:textId="48D986C8" w:rsidR="00E45D2D" w:rsidRPr="00C9040A" w:rsidRDefault="00E45D2D" w:rsidP="00DD0791">
      <w:pPr>
        <w:rPr>
          <w:rFonts w:ascii="Lora" w:eastAsia="Lora" w:hAnsi="Lora" w:cs="Lora"/>
          <w:sz w:val="22"/>
          <w:szCs w:val="22"/>
        </w:rPr>
      </w:pP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সার্ভসেফ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: </w:t>
      </w:r>
      <w:r w:rsidRPr="00C9040A">
        <w:rPr>
          <w:rFonts w:ascii="Nirmala UI" w:eastAsia="Lora" w:hAnsi="Nirmala UI" w:cs="Nirmala UI"/>
          <w:sz w:val="22"/>
          <w:szCs w:val="22"/>
        </w:rPr>
        <w:t>৩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৩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২০</w:t>
      </w:r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সিডিসি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থেকে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গৃহীত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: </w:t>
      </w:r>
      <w:r w:rsidRPr="00C9040A">
        <w:rPr>
          <w:rFonts w:ascii="Nirmala UI" w:eastAsia="Lora" w:hAnsi="Nirmala UI" w:cs="Nirmala UI"/>
          <w:sz w:val="22"/>
          <w:szCs w:val="22"/>
        </w:rPr>
        <w:t>৩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৩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২০</w:t>
      </w:r>
    </w:p>
    <w:p w14:paraId="0DBFF4BE" w14:textId="03C391D2" w:rsidR="00BC1EC3" w:rsidRPr="00C9040A" w:rsidRDefault="00E45D2D" w:rsidP="00E45D2D">
      <w:pPr>
        <w:pStyle w:val="ListParagraph"/>
        <w:ind w:left="0"/>
        <w:rPr>
          <w:rFonts w:ascii="Lora" w:eastAsia="Lora" w:hAnsi="Lora" w:cs="Lora"/>
          <w:sz w:val="22"/>
          <w:szCs w:val="22"/>
        </w:rPr>
      </w:pP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ডিএইচডি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8330CE" w:rsidRPr="008330CE">
        <w:rPr>
          <w:rFonts w:ascii="Nirmala UI" w:eastAsia="Lora" w:hAnsi="Nirmala UI" w:cs="Nirmala UI" w:hint="cs"/>
          <w:sz w:val="22"/>
          <w:szCs w:val="22"/>
        </w:rPr>
        <w:t>ড্রাফট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r w:rsidRPr="00C9040A">
        <w:rPr>
          <w:rFonts w:ascii="Nirmala UI" w:eastAsia="Lora" w:hAnsi="Nirmala UI" w:cs="Nirmala UI"/>
          <w:sz w:val="22"/>
          <w:szCs w:val="22"/>
        </w:rPr>
        <w:t>৩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১৬</w:t>
      </w:r>
      <w:r w:rsidRPr="00C9040A">
        <w:rPr>
          <w:rFonts w:ascii="Lora" w:eastAsia="Lora" w:hAnsi="Lora" w:cs="Lora"/>
          <w:sz w:val="22"/>
          <w:szCs w:val="22"/>
        </w:rPr>
        <w:t>/</w:t>
      </w:r>
      <w:r w:rsidRPr="00C9040A">
        <w:rPr>
          <w:rFonts w:ascii="Nirmala UI" w:eastAsia="Lora" w:hAnsi="Nirmala UI" w:cs="Nirmala UI"/>
          <w:sz w:val="22"/>
          <w:szCs w:val="22"/>
        </w:rPr>
        <w:t>২০২০</w:t>
      </w:r>
    </w:p>
    <w:p w14:paraId="50373389" w14:textId="77777777" w:rsidR="009D0108" w:rsidRPr="00C9040A" w:rsidRDefault="009D0108" w:rsidP="327DC1E5">
      <w:pPr>
        <w:pStyle w:val="ListParagraph"/>
        <w:rPr>
          <w:rFonts w:ascii="Lora" w:eastAsia="Lora" w:hAnsi="Lora" w:cs="Lora"/>
          <w:sz w:val="22"/>
          <w:szCs w:val="22"/>
        </w:rPr>
      </w:pPr>
    </w:p>
    <w:p w14:paraId="215E729F" w14:textId="2F53419D" w:rsidR="00BD4BC3" w:rsidRPr="00C9040A" w:rsidRDefault="00A95268" w:rsidP="327DC1E5">
      <w:pPr>
        <w:rPr>
          <w:rFonts w:ascii="Lora" w:eastAsia="Lora" w:hAnsi="Lora" w:cs="Vrinda"/>
          <w:sz w:val="22"/>
          <w:szCs w:val="22"/>
          <w:cs/>
          <w:lang w:bidi="bn-IN"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রেস্তোঁরা</w:t>
      </w:r>
      <w:r w:rsidRPr="00C9040A">
        <w:rPr>
          <w:rFonts w:ascii="Lora" w:eastAsia="Lora" w:hAnsi="Lora" w:cs="Lora" w:hint="cs"/>
          <w:sz w:val="22"/>
          <w:szCs w:val="22"/>
        </w:rPr>
        <w:t xml:space="preserve">,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ক্যাফেটেরিয়াস</w:t>
      </w:r>
      <w:r w:rsidRPr="00C9040A">
        <w:rPr>
          <w:rFonts w:ascii="Lora" w:eastAsia="Lora" w:hAnsi="Lora" w:cs="Lora" w:hint="cs"/>
          <w:sz w:val="22"/>
          <w:szCs w:val="22"/>
        </w:rPr>
        <w:t xml:space="preserve">,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খাদ্য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প্যান্ট্রি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অন্যান্য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খাদ্য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সংস্থা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বিতরণ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সাইটগুলি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ডেট্রয়েটের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বাসিন্দা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দর্শনার্থীদের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খাওয়ানোর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ক্ষেত্রে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অবিচ্ছেদ্য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ভূমিকা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পালন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করে।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খাদ্য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সংস্থা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বিতরণ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সাইটগুলি</w:t>
      </w:r>
      <w:r w:rsidR="00AA16A0" w:rsidRPr="00AA16A0">
        <w:rPr>
          <w:rFonts w:ascii="Nirmala UI" w:eastAsia="Lora" w:hAnsi="Nirmala UI" w:cs="Nirmala UI" w:hint="cs"/>
          <w:sz w:val="22"/>
          <w:szCs w:val="22"/>
          <w:cs/>
          <w:lang w:bidi="bn-IN"/>
        </w:rPr>
        <w:t>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তাদের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কর্মীদের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রক্ষা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197E39" w:rsidRPr="00C9040A">
        <w:rPr>
          <w:rFonts w:ascii="Nirmala UI" w:eastAsia="Lora" w:hAnsi="Nirmala UI" w:cs="Nirmala UI"/>
          <w:sz w:val="22"/>
          <w:szCs w:val="22"/>
        </w:rPr>
        <w:t>কো</w:t>
      </w:r>
      <w:r w:rsidR="008A6B33" w:rsidRPr="008A6B33">
        <w:rPr>
          <w:rFonts w:ascii="Nirmala UI" w:eastAsia="Lora" w:hAnsi="Nirmala UI" w:cs="Nirmala UI" w:hint="cs"/>
          <w:sz w:val="22"/>
          <w:szCs w:val="22"/>
        </w:rPr>
        <w:t>ভিড</w:t>
      </w:r>
      <w:proofErr w:type="spellEnd"/>
      <w:r w:rsidR="00197E39" w:rsidRPr="00C9040A">
        <w:rPr>
          <w:rFonts w:ascii="Lora" w:eastAsia="Lora" w:hAnsi="Lora" w:cs="Lora"/>
          <w:sz w:val="22"/>
          <w:szCs w:val="22"/>
        </w:rPr>
        <w:t xml:space="preserve"> </w:t>
      </w:r>
      <w:r w:rsidR="00197E39" w:rsidRPr="00C9040A">
        <w:rPr>
          <w:rFonts w:ascii="Nirmala UI" w:eastAsia="Lora" w:hAnsi="Nirmala UI" w:cs="Nirmala UI"/>
          <w:sz w:val="22"/>
          <w:szCs w:val="22"/>
        </w:rPr>
        <w:t xml:space="preserve">১৯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ছড়া</w:t>
      </w:r>
      <w:proofErr w:type="spellStart"/>
      <w:r w:rsidR="0065749E" w:rsidRPr="0065749E">
        <w:rPr>
          <w:rFonts w:ascii="Nirmala UI" w:eastAsia="Lora" w:hAnsi="Nirmala UI" w:cs="Nirmala UI" w:hint="cs"/>
          <w:sz w:val="22"/>
          <w:szCs w:val="22"/>
          <w:lang w:bidi="bn-IN"/>
        </w:rPr>
        <w:t>নো</w:t>
      </w:r>
      <w:proofErr w:type="spellEnd"/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এড়াতে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বিশেষ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যত্ন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নেওয়া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উচিত।</w:t>
      </w:r>
    </w:p>
    <w:p w14:paraId="60E9E97C" w14:textId="77777777" w:rsidR="00BD4BC3" w:rsidRPr="00C9040A" w:rsidRDefault="00BD4BC3" w:rsidP="327DC1E5">
      <w:pPr>
        <w:rPr>
          <w:rFonts w:ascii="Lora" w:eastAsia="Lora" w:hAnsi="Lora" w:cs="Vrinda"/>
          <w:sz w:val="22"/>
          <w:szCs w:val="22"/>
          <w:cs/>
          <w:lang w:bidi="bn-IN"/>
        </w:rPr>
      </w:pPr>
    </w:p>
    <w:p w14:paraId="12FCA279" w14:textId="1220DE65" w:rsidR="327DC1E5" w:rsidRPr="00C9040A" w:rsidRDefault="00A0675E" w:rsidP="327DC1E5">
      <w:pPr>
        <w:rPr>
          <w:rFonts w:ascii="Lora" w:eastAsia="Lora" w:hAnsi="Lora" w:cs="Lora"/>
          <w:b/>
          <w:bCs/>
          <w:sz w:val="22"/>
          <w:szCs w:val="22"/>
        </w:rPr>
      </w:pPr>
      <w:r w:rsidRPr="00C9040A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সাধারণ</w:t>
      </w:r>
      <w:r w:rsidRPr="00C9040A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সুপারিশ</w:t>
      </w:r>
      <w:r w:rsidRPr="00C9040A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>:</w:t>
      </w:r>
    </w:p>
    <w:p w14:paraId="4AE0C785" w14:textId="77777777" w:rsidR="00106500" w:rsidRPr="00C9040A" w:rsidRDefault="00106500" w:rsidP="42DB89DC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সমস্ত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কর্মচারী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/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স্বেচ্ছাসেবীরা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শ্বাসকষ্টের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লক্ষণগুলি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দেখায়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তাদের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লক্ষণমুক্ত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হওয়া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পর্যন্ত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কাজ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উচিত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নয়।</w:t>
      </w:r>
    </w:p>
    <w:p w14:paraId="0A961616" w14:textId="5818B0FD" w:rsidR="00285E00" w:rsidRPr="00C9040A" w:rsidRDefault="00285E00" w:rsidP="42DB89DC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কর্মী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/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স্বেচ্ছাসেবক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গ্রাহক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/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ক্লায়েন্টের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দ্বারা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স্পর্শ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বস্তু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পৃষ্ঠকে</w:t>
      </w:r>
      <w:r w:rsidR="00CE70F1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CE70F1" w:rsidRPr="00CE70F1">
        <w:rPr>
          <w:rFonts w:ascii="Nirmala UI" w:eastAsia="Lora" w:hAnsi="Nirmala UI" w:cs="Nirmala UI" w:hint="cs"/>
          <w:sz w:val="22"/>
          <w:szCs w:val="22"/>
          <w:lang w:bidi="bn-IN"/>
        </w:rPr>
        <w:t>বিশেষ</w:t>
      </w:r>
      <w:proofErr w:type="spellEnd"/>
      <w:r w:rsidR="00CE70F1" w:rsidRPr="00CE70F1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CE70F1" w:rsidRPr="00CE70F1">
        <w:rPr>
          <w:rFonts w:ascii="Nirmala UI" w:eastAsia="Lora" w:hAnsi="Nirmala UI" w:cs="Nirmala UI" w:hint="cs"/>
          <w:sz w:val="22"/>
          <w:szCs w:val="22"/>
          <w:lang w:bidi="bn-IN"/>
        </w:rPr>
        <w:t>মনোযোগ</w:t>
      </w:r>
      <w:proofErr w:type="spellEnd"/>
      <w:r w:rsidR="00CE70F1" w:rsidRPr="00CE70F1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CE70F1" w:rsidRPr="00CE70F1">
        <w:rPr>
          <w:rFonts w:ascii="Nirmala UI" w:eastAsia="Lora" w:hAnsi="Nirmala UI" w:cs="Nirmala UI" w:hint="cs"/>
          <w:sz w:val="22"/>
          <w:szCs w:val="22"/>
          <w:lang w:bidi="bn-IN"/>
        </w:rPr>
        <w:t>সহ</w:t>
      </w:r>
      <w:proofErr w:type="spellEnd"/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নিয়মিত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পরিষ্কার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চালিয়ে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যান।</w:t>
      </w:r>
    </w:p>
    <w:p w14:paraId="1E4F584B" w14:textId="7F57010B" w:rsidR="005475D2" w:rsidRPr="00C9040A" w:rsidRDefault="0023070F" w:rsidP="42DB89DC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কমপক্ষে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r w:rsidRPr="00C9040A">
        <w:rPr>
          <w:rFonts w:ascii="Nirmala UI" w:eastAsia="Lora" w:hAnsi="Nirmala UI" w:cs="Nirmala UI"/>
          <w:sz w:val="22"/>
          <w:szCs w:val="22"/>
        </w:rPr>
        <w:t>২০</w:t>
      </w:r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সেকেন্ডের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জন্য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উষ্ণ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,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সাবান</w:t>
      </w:r>
      <w:proofErr w:type="spellEnd"/>
      <w:r w:rsidR="00C125CC" w:rsidRPr="00C125CC">
        <w:rPr>
          <w:rFonts w:hint="cs"/>
        </w:rPr>
        <w:t xml:space="preserve"> </w:t>
      </w:r>
      <w:proofErr w:type="spellStart"/>
      <w:r w:rsidR="00C125CC" w:rsidRPr="00C125CC">
        <w:rPr>
          <w:rFonts w:ascii="Nirmala UI" w:eastAsia="Lora" w:hAnsi="Nirmala UI" w:cs="Nirmala UI" w:hint="cs"/>
          <w:sz w:val="22"/>
          <w:szCs w:val="22"/>
        </w:rPr>
        <w:t>পানি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দিয়ে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r w:rsidR="0010642D" w:rsidRPr="0010642D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</w:t>
      </w:r>
      <w:r w:rsidR="0010642D" w:rsidRPr="0010642D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10642D" w:rsidRPr="0010642D">
        <w:rPr>
          <w:rFonts w:ascii="Nirmala UI" w:eastAsia="Lora" w:hAnsi="Nirmala UI" w:cs="Nirmala UI" w:hint="cs"/>
          <w:sz w:val="22"/>
          <w:szCs w:val="22"/>
          <w:cs/>
          <w:lang w:bidi="bn-IN"/>
        </w:rPr>
        <w:t>ধোয়া</w:t>
      </w:r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সহ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নিরাপদ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খাদ্য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পরিচালনার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প্রয়োজনীয়তাগুলি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অনুসরণ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করুন</w:t>
      </w:r>
      <w:proofErr w:type="spellEnd"/>
      <w:r w:rsidRPr="00C9040A">
        <w:rPr>
          <w:rFonts w:ascii="Nirmala UI" w:eastAsia="Lora" w:hAnsi="Nirmala UI" w:cs="Nirmala UI"/>
          <w:sz w:val="22"/>
          <w:szCs w:val="22"/>
        </w:rPr>
        <w:t>।</w:t>
      </w:r>
      <w:r w:rsidR="00C125CC">
        <w:rPr>
          <w:rFonts w:ascii="Lora" w:eastAsia="Lora" w:hAnsi="Lora" w:cs="Lora"/>
          <w:sz w:val="22"/>
          <w:szCs w:val="22"/>
        </w:rPr>
        <w:t xml:space="preserve">  </w:t>
      </w:r>
      <w:proofErr w:type="spellStart"/>
      <w:r w:rsidR="00C125CC" w:rsidRPr="00C125CC">
        <w:rPr>
          <w:rFonts w:ascii="Nirmala UI" w:eastAsia="Lora" w:hAnsi="Nirmala UI" w:cs="Nirmala UI"/>
          <w:sz w:val="22"/>
          <w:szCs w:val="22"/>
        </w:rPr>
        <w:t>পানি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সাবান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অনুপলব্ধ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634973" w:rsidRPr="00634973">
        <w:rPr>
          <w:rFonts w:ascii="Nirmala UI" w:eastAsia="Lora" w:hAnsi="Nirmala UI" w:cs="Nirmala UI"/>
          <w:sz w:val="22"/>
          <w:szCs w:val="22"/>
        </w:rPr>
        <w:t>থাকলে</w:t>
      </w:r>
      <w:proofErr w:type="spellEnd"/>
      <w:r w:rsidR="00634973" w:rsidRPr="00634973">
        <w:rPr>
          <w:rFonts w:ascii="Lora" w:eastAsia="Lora" w:hAnsi="Lora" w:cs="Lora"/>
          <w:sz w:val="22"/>
          <w:szCs w:val="22"/>
        </w:rPr>
        <w:t xml:space="preserve"> </w:t>
      </w:r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এমন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একটি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হ্যান্ড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স্যানিটাইজার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ব্যবহার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করুন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যাতে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r w:rsidRPr="00C9040A">
        <w:rPr>
          <w:rFonts w:ascii="Nirmala UI" w:eastAsia="Lora" w:hAnsi="Nirmala UI" w:cs="Nirmala UI"/>
          <w:sz w:val="22"/>
          <w:szCs w:val="22"/>
        </w:rPr>
        <w:t>৬০</w:t>
      </w:r>
      <w:r w:rsidRPr="00C9040A">
        <w:rPr>
          <w:rFonts w:ascii="Lora" w:eastAsia="Lora" w:hAnsi="Lora" w:cs="Lora"/>
          <w:sz w:val="22"/>
          <w:szCs w:val="22"/>
        </w:rPr>
        <w:t>-</w:t>
      </w:r>
      <w:r w:rsidRPr="00C9040A">
        <w:rPr>
          <w:rFonts w:ascii="Nirmala UI" w:eastAsia="Lora" w:hAnsi="Nirmala UI" w:cs="Nirmala UI"/>
          <w:sz w:val="22"/>
          <w:szCs w:val="22"/>
        </w:rPr>
        <w:t>৯৫</w:t>
      </w:r>
      <w:r w:rsidRPr="00C9040A">
        <w:rPr>
          <w:rFonts w:ascii="Lora" w:eastAsia="Lora" w:hAnsi="Lora" w:cs="Lora"/>
          <w:sz w:val="22"/>
          <w:szCs w:val="22"/>
        </w:rPr>
        <w:t xml:space="preserve">%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অ্যালকোহল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থাকে</w:t>
      </w:r>
      <w:proofErr w:type="spellEnd"/>
      <w:r w:rsidRPr="00C9040A">
        <w:rPr>
          <w:rFonts w:ascii="Nirmala UI" w:eastAsia="Lora" w:hAnsi="Nirmala UI" w:cs="Nirmala UI"/>
          <w:sz w:val="22"/>
          <w:szCs w:val="22"/>
        </w:rPr>
        <w:t>।</w:t>
      </w:r>
    </w:p>
    <w:p w14:paraId="2A778AA2" w14:textId="58301E1D" w:rsidR="008E2F98" w:rsidRPr="00C9040A" w:rsidRDefault="002B2C76" w:rsidP="42DB89DC">
      <w:pPr>
        <w:pStyle w:val="ListParagraph"/>
        <w:numPr>
          <w:ilvl w:val="0"/>
          <w:numId w:val="2"/>
        </w:numPr>
        <w:rPr>
          <w:sz w:val="22"/>
          <w:szCs w:val="22"/>
          <w:cs/>
        </w:rPr>
      </w:pPr>
      <w:proofErr w:type="spellStart"/>
      <w:r w:rsidRPr="002B2C76">
        <w:rPr>
          <w:rFonts w:ascii="Nirmala UI" w:eastAsia="Lora" w:hAnsi="Nirmala UI" w:cs="Nirmala UI"/>
          <w:sz w:val="22"/>
          <w:szCs w:val="22"/>
          <w:lang w:bidi="bn-IN"/>
        </w:rPr>
        <w:t>আধোয়</w:t>
      </w:r>
      <w:proofErr w:type="spellEnd"/>
      <w:r w:rsidRPr="002B2C76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2B2C76">
        <w:rPr>
          <w:rFonts w:ascii="Nirmala UI" w:eastAsia="Lora" w:hAnsi="Nirmala UI" w:cs="Nirmala UI"/>
          <w:sz w:val="22"/>
          <w:szCs w:val="22"/>
          <w:lang w:bidi="bn-IN"/>
        </w:rPr>
        <w:t>হাত</w:t>
      </w:r>
      <w:proofErr w:type="spellEnd"/>
      <w:r w:rsidR="00CE34F2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CE34F2" w:rsidRPr="00CE34F2">
        <w:rPr>
          <w:rFonts w:ascii="Nirmala UI" w:eastAsia="Lora" w:hAnsi="Nirmala UI" w:cs="Nirmala UI" w:hint="cs"/>
          <w:sz w:val="22"/>
          <w:szCs w:val="22"/>
          <w:lang w:bidi="bn-IN"/>
        </w:rPr>
        <w:t>দিয়ে</w:t>
      </w:r>
      <w:proofErr w:type="spellEnd"/>
      <w:r w:rsidR="00CE34F2" w:rsidRPr="00CE34F2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চোখ</w:t>
      </w:r>
      <w:r w:rsidR="008E2F98" w:rsidRPr="00C9040A">
        <w:rPr>
          <w:rFonts w:ascii="Lora" w:eastAsia="Lora" w:hAnsi="Lora" w:cs="Lora" w:hint="cs"/>
          <w:sz w:val="22"/>
          <w:szCs w:val="22"/>
        </w:rPr>
        <w:t xml:space="preserve">,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নাক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মুখ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স্পর্শ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="008E2F98"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8E2F98"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60553250" w14:textId="04675AEF" w:rsidR="0028608E" w:rsidRPr="00C9040A" w:rsidRDefault="009F489B" w:rsidP="42DB89DC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9F489B">
        <w:rPr>
          <w:rFonts w:ascii="Nirmala UI" w:eastAsia="Lora" w:hAnsi="Nirmala UI" w:cs="Nirmala UI"/>
          <w:sz w:val="22"/>
          <w:szCs w:val="22"/>
        </w:rPr>
        <w:t>করমর্দন</w:t>
      </w:r>
      <w:proofErr w:type="spellEnd"/>
      <w:r w:rsidRPr="009F489B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9D19FB" w:rsidRPr="009D19FB">
        <w:rPr>
          <w:rFonts w:ascii="Nirmala UI" w:eastAsia="Lora" w:hAnsi="Nirmala UI" w:cs="Nirmala UI"/>
          <w:sz w:val="22"/>
          <w:szCs w:val="22"/>
        </w:rPr>
        <w:t>থেকে</w:t>
      </w:r>
      <w:proofErr w:type="spellEnd"/>
      <w:r w:rsidR="009D19FB" w:rsidRPr="009D19FB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9D19FB" w:rsidRPr="009D19FB">
        <w:rPr>
          <w:rFonts w:ascii="Nirmala UI" w:eastAsia="Lora" w:hAnsi="Nirmala UI" w:cs="Nirmala UI"/>
          <w:sz w:val="22"/>
          <w:szCs w:val="22"/>
        </w:rPr>
        <w:t>বিরত</w:t>
      </w:r>
      <w:proofErr w:type="spellEnd"/>
      <w:r w:rsidR="009D19FB" w:rsidRPr="009D19FB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9D19FB" w:rsidRPr="009D19FB">
        <w:rPr>
          <w:rFonts w:ascii="Nirmala UI" w:eastAsia="Lora" w:hAnsi="Nirmala UI" w:cs="Nirmala UI"/>
          <w:sz w:val="22"/>
          <w:szCs w:val="22"/>
        </w:rPr>
        <w:t>থাকুন</w:t>
      </w:r>
      <w:proofErr w:type="spellEnd"/>
      <w:r w:rsidRPr="009F489B">
        <w:rPr>
          <w:rFonts w:ascii="Lora" w:eastAsia="Lora" w:hAnsi="Lora" w:cs="Lora"/>
          <w:sz w:val="22"/>
          <w:szCs w:val="22"/>
        </w:rPr>
        <w:t xml:space="preserve"> </w:t>
      </w:r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জনসাধারণের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সাথে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শারীরিক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দূরত্ব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সীমাবদ্ধ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করুন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 xml:space="preserve"> (</w:t>
      </w:r>
      <w:r w:rsidR="0028608E" w:rsidRPr="00C9040A">
        <w:rPr>
          <w:rFonts w:ascii="Nirmala UI" w:eastAsia="Lora" w:hAnsi="Nirmala UI" w:cs="Nirmala UI"/>
          <w:sz w:val="22"/>
          <w:szCs w:val="22"/>
        </w:rPr>
        <w:t>৬</w:t>
      </w:r>
      <w:r w:rsidR="0028608E"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28608E" w:rsidRPr="00C9040A">
        <w:rPr>
          <w:rFonts w:ascii="Nirmala UI" w:eastAsia="Lora" w:hAnsi="Nirmala UI" w:cs="Nirmala UI"/>
          <w:sz w:val="22"/>
          <w:szCs w:val="22"/>
        </w:rPr>
        <w:t>ফুট</w:t>
      </w:r>
      <w:proofErr w:type="spellEnd"/>
      <w:r w:rsidR="0028608E" w:rsidRPr="00C9040A">
        <w:rPr>
          <w:rFonts w:ascii="Lora" w:eastAsia="Lora" w:hAnsi="Lora" w:cs="Lora"/>
          <w:sz w:val="22"/>
          <w:szCs w:val="22"/>
        </w:rPr>
        <w:t>)</w:t>
      </w:r>
      <w:r w:rsidR="0028608E" w:rsidRPr="00C9040A">
        <w:rPr>
          <w:rFonts w:ascii="Nirmala UI" w:eastAsia="Lora" w:hAnsi="Nirmala UI" w:cs="Nirmala UI"/>
          <w:sz w:val="22"/>
          <w:szCs w:val="22"/>
        </w:rPr>
        <w:t>।</w:t>
      </w:r>
    </w:p>
    <w:p w14:paraId="0E6663CF" w14:textId="77777777" w:rsidR="00FE2F8B" w:rsidRPr="00C9040A" w:rsidRDefault="00FE2F8B" w:rsidP="42DB89DC">
      <w:pPr>
        <w:pStyle w:val="ListParagraph"/>
        <w:numPr>
          <w:ilvl w:val="0"/>
          <w:numId w:val="2"/>
        </w:numPr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যারা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তাদের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595EA76B" w14:textId="7072607D" w:rsidR="00AB1580" w:rsidRPr="00C9040A" w:rsidRDefault="00AB1580" w:rsidP="42DB89DC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কাশি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বা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হাঁচি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দেওয়ার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সময়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আপনার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মুখ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নাকটি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টিস্যু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বা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r w:rsidR="00CC5368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CC5368" w:rsidRPr="00CC5368">
        <w:rPr>
          <w:rFonts w:ascii="Nirmala UI" w:eastAsia="Lora" w:hAnsi="Nirmala UI" w:cs="Nirmala UI"/>
          <w:sz w:val="22"/>
          <w:szCs w:val="22"/>
        </w:rPr>
        <w:t>আপনার</w:t>
      </w:r>
      <w:proofErr w:type="spellEnd"/>
      <w:r w:rsidR="00CC5368" w:rsidRPr="00CC5368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CC5368" w:rsidRPr="00CC5368">
        <w:rPr>
          <w:rFonts w:ascii="Nirmala UI" w:eastAsia="Lora" w:hAnsi="Nirmala UI" w:cs="Nirmala UI"/>
          <w:sz w:val="22"/>
          <w:szCs w:val="22"/>
        </w:rPr>
        <w:t>জামার</w:t>
      </w:r>
      <w:proofErr w:type="spellEnd"/>
      <w:r w:rsidR="00CC5368" w:rsidRPr="00CC5368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উপরের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হাতা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দিয়ে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ঢেকে</w:t>
      </w:r>
      <w:proofErr w:type="spellEnd"/>
      <w:r w:rsidRPr="00C9040A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C9040A">
        <w:rPr>
          <w:rFonts w:ascii="Nirmala UI" w:eastAsia="Lora" w:hAnsi="Nirmala UI" w:cs="Nirmala UI"/>
          <w:sz w:val="22"/>
          <w:szCs w:val="22"/>
        </w:rPr>
        <w:t>রাখুন</w:t>
      </w:r>
      <w:proofErr w:type="spellEnd"/>
      <w:r w:rsidRPr="00C9040A">
        <w:rPr>
          <w:rFonts w:ascii="Nirmala UI" w:eastAsia="Lora" w:hAnsi="Nirmala UI" w:cs="Nirmala UI"/>
          <w:sz w:val="22"/>
          <w:szCs w:val="22"/>
        </w:rPr>
        <w:t>।</w:t>
      </w:r>
    </w:p>
    <w:p w14:paraId="0379D3F5" w14:textId="77777777" w:rsidR="00441D89" w:rsidRPr="00C9040A" w:rsidRDefault="00441D89" w:rsidP="42DB89DC">
      <w:pPr>
        <w:pStyle w:val="ListParagraph"/>
        <w:numPr>
          <w:ilvl w:val="0"/>
          <w:numId w:val="2"/>
        </w:numPr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মৌসুমী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ইনফ্লুয়েঞ্জা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থেকে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রক্ষা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পেতে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ফ্লু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ভ্যাকসিন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পান।</w:t>
      </w:r>
    </w:p>
    <w:p w14:paraId="0658EB5A" w14:textId="6F17BD06" w:rsidR="327DC1E5" w:rsidRPr="00C9040A" w:rsidRDefault="00E322E2" w:rsidP="42DB89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নিম্নলিখিত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উচ্চ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ঝুঁকিপূর্ণ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গোষ্ঠীর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মধ্যে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তবে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যতটা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সম্ভব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বাড়িতে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থাকুন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764D92" w:rsidRPr="00C9040A">
        <w:rPr>
          <w:rFonts w:ascii="Nirmala UI" w:eastAsia="Lora" w:hAnsi="Nirmala UI" w:cs="Nirmala UI"/>
          <w:sz w:val="22"/>
          <w:szCs w:val="22"/>
          <w:lang w:bidi="bn-IN"/>
        </w:rPr>
        <w:t>৫০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তারও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বেশি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964959" w:rsidRPr="00964959">
        <w:rPr>
          <w:rFonts w:ascii="Nirmala UI" w:eastAsia="Lora" w:hAnsi="Nirmala UI" w:cs="Nirmala UI"/>
          <w:sz w:val="22"/>
          <w:szCs w:val="22"/>
          <w:lang w:bidi="bn-IN"/>
        </w:rPr>
        <w:t>সংখ্যা</w:t>
      </w:r>
      <w:proofErr w:type="spellEnd"/>
      <w:r w:rsidR="00964959" w:rsidRPr="00964959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="00964959" w:rsidRPr="00964959">
        <w:rPr>
          <w:rFonts w:ascii="Nirmala UI" w:eastAsia="Lora" w:hAnsi="Nirmala UI" w:cs="Nirmala UI"/>
          <w:sz w:val="22"/>
          <w:szCs w:val="22"/>
          <w:lang w:bidi="bn-IN"/>
        </w:rPr>
        <w:t>যুক্ত</w:t>
      </w:r>
      <w:proofErr w:type="spellEnd"/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পাবলিক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সেটিংস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2FEF9526" w14:textId="65FE365E" w:rsidR="327DC1E5" w:rsidRPr="00C9040A" w:rsidRDefault="001A5047" w:rsidP="327DC1E5">
      <w:pPr>
        <w:numPr>
          <w:ilvl w:val="1"/>
          <w:numId w:val="2"/>
        </w:numPr>
        <w:rPr>
          <w:sz w:val="22"/>
          <w:szCs w:val="22"/>
        </w:rPr>
      </w:pPr>
      <w:r w:rsidRPr="001A5047">
        <w:rPr>
          <w:rFonts w:ascii="Nirmala UI" w:hAnsi="Nirmala UI" w:cs="Nirmala UI" w:hint="cs"/>
          <w:sz w:val="22"/>
          <w:szCs w:val="22"/>
          <w:cs/>
          <w:lang w:bidi="bn-IN"/>
        </w:rPr>
        <w:t>বয়স্ক</w:t>
      </w:r>
      <w:r w:rsidRPr="001A5047">
        <w:rPr>
          <w:rFonts w:hint="cs"/>
          <w:sz w:val="22"/>
          <w:szCs w:val="22"/>
          <w:cs/>
          <w:lang w:bidi="bn-IN"/>
        </w:rPr>
        <w:t xml:space="preserve"> </w:t>
      </w:r>
      <w:r w:rsidRPr="001A5047">
        <w:rPr>
          <w:rFonts w:ascii="Nirmala UI" w:hAnsi="Nirmala UI" w:cs="Nirmala UI" w:hint="cs"/>
          <w:sz w:val="22"/>
          <w:szCs w:val="22"/>
          <w:cs/>
          <w:lang w:bidi="bn-IN"/>
        </w:rPr>
        <w:t>প্রাপ্তবয়স্করা</w:t>
      </w:r>
    </w:p>
    <w:p w14:paraId="28F9BDAF" w14:textId="3EAC5592" w:rsidR="327DC1E5" w:rsidRPr="00C9040A" w:rsidRDefault="00A3424B" w:rsidP="327DC1E5">
      <w:pPr>
        <w:numPr>
          <w:ilvl w:val="1"/>
          <w:numId w:val="2"/>
        </w:numPr>
        <w:rPr>
          <w:sz w:val="22"/>
          <w:szCs w:val="22"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গুরুতর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দীর্ঘস্থায়ী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চিকিত্সা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রোগ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যেমন</w:t>
      </w:r>
      <w:r w:rsidRPr="00C9040A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1F1D5E91" w14:textId="77777777" w:rsidR="00673A51" w:rsidRPr="00C9040A" w:rsidRDefault="00673A51" w:rsidP="327DC1E5">
      <w:pPr>
        <w:numPr>
          <w:ilvl w:val="2"/>
          <w:numId w:val="2"/>
        </w:numPr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হৃদরোগ</w:t>
      </w:r>
    </w:p>
    <w:p w14:paraId="5930AABD" w14:textId="4002E73B" w:rsidR="002B19BE" w:rsidRPr="00C9040A" w:rsidRDefault="002B19BE" w:rsidP="42DB89DC">
      <w:pPr>
        <w:numPr>
          <w:ilvl w:val="2"/>
          <w:numId w:val="2"/>
        </w:numPr>
        <w:rPr>
          <w:sz w:val="22"/>
          <w:szCs w:val="22"/>
          <w:cs/>
        </w:rPr>
      </w:pPr>
      <w:r w:rsidRPr="00C9040A">
        <w:rPr>
          <w:rFonts w:ascii="Nirmala UI" w:eastAsia="Lora" w:hAnsi="Nirmala UI" w:cs="Nirmala UI" w:hint="cs"/>
          <w:sz w:val="22"/>
          <w:szCs w:val="22"/>
          <w:cs/>
          <w:lang w:bidi="bn-IN"/>
        </w:rPr>
        <w:t>ডায়াবেটিস</w:t>
      </w:r>
    </w:p>
    <w:p w14:paraId="42E4524F" w14:textId="767302AF" w:rsidR="327DC1E5" w:rsidRPr="00C9040A" w:rsidRDefault="002B19BE" w:rsidP="00E06126">
      <w:pPr>
        <w:numPr>
          <w:ilvl w:val="2"/>
          <w:numId w:val="2"/>
        </w:numPr>
        <w:rPr>
          <w:sz w:val="22"/>
          <w:szCs w:val="22"/>
        </w:rPr>
      </w:pPr>
      <w:r w:rsidRPr="00C9040A">
        <w:rPr>
          <w:rFonts w:ascii="Nirmala UI" w:hAnsi="Nirmala UI" w:cs="Nirmala UI" w:hint="cs"/>
          <w:sz w:val="22"/>
          <w:szCs w:val="22"/>
          <w:cs/>
          <w:lang w:bidi="bn-IN"/>
        </w:rPr>
        <w:t>ফুসফুসের</w:t>
      </w:r>
      <w:r w:rsidRPr="00C9040A">
        <w:rPr>
          <w:rFonts w:hint="cs"/>
          <w:sz w:val="22"/>
          <w:szCs w:val="22"/>
          <w:cs/>
          <w:lang w:bidi="bn-IN"/>
        </w:rPr>
        <w:t xml:space="preserve"> </w:t>
      </w:r>
      <w:r w:rsidRPr="00C9040A">
        <w:rPr>
          <w:rFonts w:ascii="Nirmala UI" w:hAnsi="Nirmala UI" w:cs="Nirmala UI" w:hint="cs"/>
          <w:sz w:val="22"/>
          <w:szCs w:val="22"/>
          <w:cs/>
          <w:lang w:bidi="bn-IN"/>
        </w:rPr>
        <w:t>রোগ</w:t>
      </w:r>
      <w:r w:rsidR="42DB89DC" w:rsidRPr="00C9040A">
        <w:rPr>
          <w:rFonts w:ascii="Lora" w:eastAsia="Lora" w:hAnsi="Lora" w:cs="Lora"/>
          <w:sz w:val="22"/>
          <w:szCs w:val="22"/>
        </w:rPr>
        <w:t xml:space="preserve"> </w:t>
      </w:r>
    </w:p>
    <w:p w14:paraId="01DC1526" w14:textId="333A393A" w:rsidR="327DC1E5" w:rsidRDefault="327DC1E5" w:rsidP="327DC1E5">
      <w:pPr>
        <w:rPr>
          <w:rFonts w:ascii="Lora" w:eastAsia="Lora" w:hAnsi="Lora" w:cs="Lora"/>
        </w:rPr>
      </w:pPr>
    </w:p>
    <w:p w14:paraId="1517226C" w14:textId="2B3E6BEB" w:rsidR="327DC1E5" w:rsidRDefault="327DC1E5">
      <w:r>
        <w:br w:type="page"/>
      </w:r>
    </w:p>
    <w:p w14:paraId="302C8B57" w14:textId="78E7FCB7" w:rsidR="42DB89DC" w:rsidRPr="00026C27" w:rsidRDefault="002A445B" w:rsidP="42DB89DC">
      <w:pPr>
        <w:spacing w:line="259" w:lineRule="auto"/>
        <w:rPr>
          <w:sz w:val="22"/>
          <w:szCs w:val="22"/>
        </w:rPr>
      </w:pP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lastRenderedPageBreak/>
        <w:t>অতিরিক্ত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বিবেচনাগুলি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>:</w:t>
      </w:r>
    </w:p>
    <w:p w14:paraId="0D39038F" w14:textId="77777777" w:rsidR="00802A02" w:rsidRPr="00026C27" w:rsidRDefault="00802A02" w:rsidP="327DC1E5">
      <w:pPr>
        <w:pStyle w:val="ListParagraph"/>
        <w:numPr>
          <w:ilvl w:val="0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গ্রাহকদের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ব্যবহারের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অ্যালকোহল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ভিত্তিক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হ্যান্ড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অতিরিক্ত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ন্যাপকিনগুলি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উপলব্ধ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কিনা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নিশ্চিত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29766EDD" w14:textId="2EC21A4A" w:rsidR="00072B5B" w:rsidRPr="00026C27" w:rsidRDefault="00026C27" w:rsidP="327DC1E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026C27">
        <w:rPr>
          <w:rFonts w:ascii="Nirmala UI" w:eastAsia="Lora" w:hAnsi="Nirmala UI" w:cs="Nirmala UI"/>
          <w:sz w:val="22"/>
          <w:szCs w:val="22"/>
        </w:rPr>
        <w:t>কো</w:t>
      </w:r>
      <w:r w:rsidRPr="00026C27">
        <w:rPr>
          <w:rFonts w:ascii="Nirmala UI" w:eastAsia="Lora" w:hAnsi="Nirmala UI" w:cs="Nirmala UI" w:hint="cs"/>
          <w:sz w:val="22"/>
          <w:szCs w:val="22"/>
        </w:rPr>
        <w:t>ভিড</w:t>
      </w:r>
      <w:proofErr w:type="spellEnd"/>
      <w:r w:rsidRPr="00026C27">
        <w:rPr>
          <w:rFonts w:ascii="Nirmala UI" w:eastAsia="Lora" w:hAnsi="Nirmala UI" w:cs="Nirmala UI"/>
          <w:sz w:val="22"/>
          <w:szCs w:val="22"/>
        </w:rPr>
        <w:t xml:space="preserve"> ১৯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নির্দেশন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পোস্ট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করুন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কর্মচারী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/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স্বেচ্ছাসেবকদের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এবং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জনসাধারণকে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ভাইরাসের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বিস্তার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রোধ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করার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উপায়গুলিতে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শিক্ষা</w:t>
      </w:r>
      <w:proofErr w:type="spellEnd"/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072B5B" w:rsidRPr="00026C27">
        <w:rPr>
          <w:rFonts w:ascii="Nirmala UI" w:eastAsia="Lora" w:hAnsi="Nirmala UI" w:cs="Nirmala UI"/>
          <w:sz w:val="22"/>
          <w:szCs w:val="22"/>
        </w:rPr>
        <w:t>দিন</w:t>
      </w:r>
      <w:proofErr w:type="spellEnd"/>
      <w:r w:rsidR="00072B5B" w:rsidRPr="00026C27">
        <w:rPr>
          <w:rFonts w:ascii="Nirmala UI" w:eastAsia="Lora" w:hAnsi="Nirmala UI" w:cs="Nirmala UI"/>
          <w:sz w:val="22"/>
          <w:szCs w:val="22"/>
        </w:rPr>
        <w:t>।</w:t>
      </w:r>
      <w:r w:rsidR="00072B5B" w:rsidRPr="00026C27">
        <w:rPr>
          <w:rFonts w:ascii="Lora" w:eastAsia="Lora" w:hAnsi="Lora" w:cs="Lora"/>
          <w:sz w:val="22"/>
          <w:szCs w:val="22"/>
        </w:rPr>
        <w:t xml:space="preserve"> </w:t>
      </w:r>
    </w:p>
    <w:p w14:paraId="5B367565" w14:textId="491E1624" w:rsidR="00721554" w:rsidRPr="00026C27" w:rsidRDefault="00721554" w:rsidP="42DB89DC">
      <w:pPr>
        <w:pStyle w:val="ListParagraph"/>
        <w:numPr>
          <w:ilvl w:val="0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গ্রাহক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/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ক্লায়েন্টদের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মধ্যে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কমপক্ষে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/>
          <w:sz w:val="22"/>
          <w:szCs w:val="22"/>
          <w:lang w:bidi="bn-IN"/>
        </w:rPr>
        <w:t>৬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ফুট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দূরত্বের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অনুমতি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দেওয়ার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পরিষেবা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সক্ষমতা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সীমাবদ্ধ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2716F611" w14:textId="3DF6DB08" w:rsidR="42DB89DC" w:rsidRPr="00026C27" w:rsidRDefault="00100EE1" w:rsidP="42DB89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শারীরিক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তরল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ইভেন্টগুলির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b/>
          <w:bCs/>
          <w:sz w:val="22"/>
          <w:szCs w:val="22"/>
          <w:cs/>
          <w:lang w:bidi="bn-IN"/>
        </w:rPr>
        <w:t>জন্য</w:t>
      </w:r>
      <w:r w:rsidRPr="00026C27">
        <w:rPr>
          <w:rFonts w:ascii="Lora" w:eastAsia="Lora" w:hAnsi="Lora" w:cs="Lora" w:hint="cs"/>
          <w:b/>
          <w:bCs/>
          <w:sz w:val="22"/>
          <w:szCs w:val="22"/>
          <w:cs/>
          <w:lang w:bidi="bn-IN"/>
        </w:rPr>
        <w:t>:</w:t>
      </w:r>
      <w:r w:rsidR="42DB89DC" w:rsidRPr="00026C27">
        <w:rPr>
          <w:rFonts w:ascii="Lora" w:eastAsia="Lora" w:hAnsi="Lora" w:cs="Lora"/>
          <w:b/>
          <w:bCs/>
          <w:sz w:val="22"/>
          <w:szCs w:val="22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গ্রাহক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কর্মচারী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বমি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45208C" w:rsidRPr="0045208C">
        <w:rPr>
          <w:rFonts w:ascii="Nirmala UI" w:eastAsia="Lora" w:hAnsi="Nirmala UI" w:cs="Nirmala UI"/>
          <w:sz w:val="22"/>
          <w:szCs w:val="22"/>
          <w:lang w:bidi="bn-IN"/>
        </w:rPr>
        <w:t>করে</w:t>
      </w:r>
      <w:proofErr w:type="spellEnd"/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B2267C" w:rsidRPr="00B2267C">
        <w:rPr>
          <w:rFonts w:ascii="Nirmala UI" w:eastAsia="Lora" w:hAnsi="Nirmala UI" w:cs="Nirmala UI"/>
          <w:sz w:val="22"/>
          <w:szCs w:val="22"/>
          <w:lang w:bidi="bn-IN"/>
        </w:rPr>
        <w:t>পেট</w:t>
      </w:r>
      <w:proofErr w:type="spellEnd"/>
      <w:r w:rsidR="00B2267C" w:rsidRPr="00B2267C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="00B2267C" w:rsidRPr="00B2267C">
        <w:rPr>
          <w:rFonts w:ascii="Nirmala UI" w:eastAsia="Lora" w:hAnsi="Nirmala UI" w:cs="Nirmala UI"/>
          <w:sz w:val="22"/>
          <w:szCs w:val="22"/>
          <w:lang w:bidi="bn-IN"/>
        </w:rPr>
        <w:t>খারাপ</w:t>
      </w:r>
      <w:proofErr w:type="spellEnd"/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হয়</w:t>
      </w:r>
      <w:r w:rsidR="005A0E24" w:rsidRPr="00026C27">
        <w:rPr>
          <w:rFonts w:ascii="Lora" w:eastAsia="Lora" w:hAnsi="Lora" w:cs="Lora" w:hint="cs"/>
          <w:sz w:val="22"/>
          <w:szCs w:val="22"/>
        </w:rPr>
        <w:t xml:space="preserve">,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তবে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বর্তমানে</w:t>
      </w:r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এটি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সুপারিশ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করা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হয়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যে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B75BE1" w:rsidRPr="00B75BE1">
        <w:rPr>
          <w:rFonts w:ascii="Nirmala UI" w:eastAsia="Lora" w:hAnsi="Nirmala UI" w:cs="Nirmala UI" w:hint="cs"/>
          <w:sz w:val="22"/>
          <w:szCs w:val="22"/>
          <w:lang w:bidi="bn-IN"/>
        </w:rPr>
        <w:t>ক্রিয়াকলাপগুলির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নোরোভাইরাস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সুরক্ষা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3E2FB6" w:rsidRPr="003E2FB6">
        <w:rPr>
          <w:rFonts w:ascii="Nirmala UI" w:eastAsia="Lora" w:hAnsi="Nirmala UI" w:cs="Nirmala UI" w:hint="cs"/>
          <w:sz w:val="22"/>
          <w:szCs w:val="22"/>
          <w:lang w:bidi="bn-IN"/>
        </w:rPr>
        <w:t>নিয়মগুলি</w:t>
      </w:r>
      <w:proofErr w:type="spellEnd"/>
      <w:r w:rsidR="003E2FB6" w:rsidRPr="003E2FB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অনুসরণ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A0E24"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উচিত</w:t>
      </w:r>
      <w:r w:rsidR="005A0E24" w:rsidRPr="00026C27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73B693FA" w14:textId="77777777" w:rsidR="002642A0" w:rsidRPr="00026C27" w:rsidRDefault="00C469D1" w:rsidP="002642A0">
      <w:pPr>
        <w:pStyle w:val="ListParagraph"/>
        <w:numPr>
          <w:ilvl w:val="1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এলাকাটি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পরিষ্কার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করছেন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সেই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কর্মচারী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/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স্বেচ্ছাসেবক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নিশ্চিত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ব্যক্তিগত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সুরক্ষা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সরঞ্জাম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(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পিপিই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)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ব্যবহার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করছে।</w:t>
      </w:r>
    </w:p>
    <w:p w14:paraId="51021039" w14:textId="77777777" w:rsidR="002642A0" w:rsidRPr="00026C27" w:rsidRDefault="00574839" w:rsidP="002642A0">
      <w:pPr>
        <w:pStyle w:val="ListParagraph"/>
        <w:numPr>
          <w:ilvl w:val="1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অঞ্চলটি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দূষিত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হয়েছে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সেগুলি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আলাদা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58E20FBC" w14:textId="77777777" w:rsidR="002642A0" w:rsidRPr="00026C27" w:rsidRDefault="00574839" w:rsidP="002642A0">
      <w:pPr>
        <w:pStyle w:val="ListParagraph"/>
        <w:numPr>
          <w:ilvl w:val="1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খাবার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উন্মুক্ত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হয়েছে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নিষ্পত্তি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25B1F305" w14:textId="595DA703" w:rsidR="002642A0" w:rsidRPr="00026C27" w:rsidRDefault="00574839" w:rsidP="002642A0">
      <w:pPr>
        <w:pStyle w:val="ListParagraph"/>
        <w:numPr>
          <w:ilvl w:val="1"/>
          <w:numId w:val="1"/>
        </w:numPr>
        <w:rPr>
          <w:sz w:val="22"/>
          <w:szCs w:val="22"/>
          <w:cs/>
        </w:rPr>
      </w:pP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পাত্রগুলি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উন্মুক্ত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হয়েছে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পরিষ্কার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হয়েছে</w:t>
      </w:r>
      <w:r w:rsidR="00262E55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262E55" w:rsidRPr="00262E55">
        <w:rPr>
          <w:rFonts w:ascii="Nirmala UI" w:eastAsia="Lora" w:hAnsi="Nirmala UI" w:cs="Nirmala UI" w:hint="cs"/>
          <w:sz w:val="22"/>
          <w:szCs w:val="22"/>
          <w:lang w:bidi="bn-IN"/>
        </w:rPr>
        <w:t>কিনা</w:t>
      </w:r>
      <w:proofErr w:type="spellEnd"/>
      <w:r w:rsidR="00262E55" w:rsidRPr="00262E55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নিশ্চিত</w:t>
      </w:r>
      <w:r w:rsidRPr="00026C27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026C27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2D944B86" w14:textId="77777777" w:rsidR="008E74BE" w:rsidRPr="008E74BE" w:rsidRDefault="00660872" w:rsidP="0075457A">
      <w:pPr>
        <w:pStyle w:val="ListParagraph"/>
        <w:numPr>
          <w:ilvl w:val="1"/>
          <w:numId w:val="1"/>
        </w:numPr>
        <w:rPr>
          <w:sz w:val="22"/>
          <w:szCs w:val="22"/>
          <w:cs/>
        </w:rPr>
      </w:pPr>
      <w:r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ঘটনা</w:t>
      </w:r>
      <w:r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দ্বারা</w:t>
      </w:r>
      <w:r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দূষিত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মেঝে</w:t>
      </w:r>
      <w:r w:rsidR="00574839" w:rsidRPr="008E74BE">
        <w:rPr>
          <w:rFonts w:ascii="Lora" w:eastAsia="Lora" w:hAnsi="Lora" w:cs="Lora" w:hint="cs"/>
          <w:sz w:val="22"/>
          <w:szCs w:val="22"/>
        </w:rPr>
        <w:t xml:space="preserve">,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দেয়াল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অন্য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সামগ্রী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অন্তর্ভুক্ত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করার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1D004C" w:rsidRPr="008E74BE">
        <w:rPr>
          <w:rFonts w:ascii="Nirmala UI" w:eastAsia="Lora" w:hAnsi="Nirmala UI" w:cs="Nirmala UI"/>
          <w:sz w:val="22"/>
          <w:szCs w:val="22"/>
          <w:lang w:bidi="bn-IN"/>
        </w:rPr>
        <w:t>জায়গাটি</w:t>
      </w:r>
      <w:proofErr w:type="spellEnd"/>
      <w:r w:rsidR="001D004C" w:rsidRPr="008E74BE">
        <w:rPr>
          <w:rFonts w:ascii="Lora" w:eastAsia="Lora" w:hAnsi="Lora" w:cs="Lora"/>
          <w:sz w:val="22"/>
          <w:szCs w:val="22"/>
          <w:lang w:bidi="bn-IN"/>
        </w:rPr>
        <w:t xml:space="preserve"> 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প্রায়শই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পরিষ্কার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07924A9B" w14:textId="5EF30F06" w:rsidR="327DC1E5" w:rsidRPr="008E74BE" w:rsidRDefault="00F35635" w:rsidP="0075457A">
      <w:pPr>
        <w:pStyle w:val="ListParagraph"/>
        <w:numPr>
          <w:ilvl w:val="1"/>
          <w:numId w:val="1"/>
        </w:numPr>
        <w:rPr>
          <w:sz w:val="22"/>
          <w:szCs w:val="22"/>
        </w:rPr>
      </w:pPr>
      <w:bookmarkStart w:id="0" w:name="_GoBack"/>
      <w:bookmarkEnd w:id="0"/>
      <w:proofErr w:type="spellStart"/>
      <w:r w:rsidRPr="008E74BE">
        <w:rPr>
          <w:rFonts w:ascii="Nirmala UI" w:eastAsia="Lora" w:hAnsi="Nirmala UI" w:cs="Nirmala UI"/>
          <w:sz w:val="22"/>
          <w:szCs w:val="22"/>
          <w:lang w:bidi="bn-IN"/>
        </w:rPr>
        <w:t>জায়গাটি</w:t>
      </w:r>
      <w:proofErr w:type="spellEnd"/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পরিষ্কার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করার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ব্যবহৃত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সরঞ্জাম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সঠিকভাবে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নিষ্পত্তি</w:t>
      </w:r>
      <w:r w:rsidR="00574839" w:rsidRPr="008E74BE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839" w:rsidRPr="008E74BE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sectPr w:rsidR="327DC1E5" w:rsidRPr="008E74BE" w:rsidSect="00004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F483" w14:textId="77777777" w:rsidR="000B3DDA" w:rsidRDefault="000B3DDA" w:rsidP="00634884">
      <w:r>
        <w:separator/>
      </w:r>
    </w:p>
  </w:endnote>
  <w:endnote w:type="continuationSeparator" w:id="0">
    <w:p w14:paraId="26886715" w14:textId="77777777" w:rsidR="000B3DDA" w:rsidRDefault="000B3DDA" w:rsidP="006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42D9" w14:textId="52D54FBC" w:rsidR="002F3131" w:rsidRPr="00F84109" w:rsidRDefault="002F3131" w:rsidP="002F3131">
    <w:pPr>
      <w:pStyle w:val="Footer"/>
      <w:ind w:right="360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95E3" w14:textId="77777777" w:rsidR="000B3DDA" w:rsidRDefault="000B3DDA" w:rsidP="00634884">
      <w:r>
        <w:separator/>
      </w:r>
    </w:p>
  </w:footnote>
  <w:footnote w:type="continuationSeparator" w:id="0">
    <w:p w14:paraId="461B549A" w14:textId="77777777" w:rsidR="000B3DDA" w:rsidRDefault="000B3DDA" w:rsidP="0063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43F6" w14:textId="77777777" w:rsidR="00EA75ED" w:rsidRPr="00EA75ED" w:rsidRDefault="00EA75ED" w:rsidP="007875B1">
    <w:pPr>
      <w:pStyle w:val="Header"/>
      <w:ind w:left="-270" w:hanging="90"/>
      <w:rPr>
        <w:rFonts w:ascii="Times New Roman" w:hAnsi="Times New Roman" w:cs="Times New Roman"/>
        <w:b/>
        <w:noProof/>
        <w:sz w:val="4"/>
        <w:szCs w:val="4"/>
      </w:rPr>
    </w:pPr>
  </w:p>
  <w:tbl>
    <w:tblPr>
      <w:tblStyle w:val="TableGrid"/>
      <w:tblW w:w="1017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220"/>
      <w:gridCol w:w="2610"/>
      <w:gridCol w:w="2340"/>
    </w:tblGrid>
    <w:tr w:rsidR="00FE7BC4" w14:paraId="402E2B98" w14:textId="70AA8343" w:rsidTr="7BDB3129">
      <w:trPr>
        <w:trHeight w:val="1080"/>
      </w:trPr>
      <w:tc>
        <w:tcPr>
          <w:tcW w:w="5220" w:type="dxa"/>
          <w:vMerge w:val="restart"/>
        </w:tcPr>
        <w:p w14:paraId="6AAFA9D0" w14:textId="1979A499" w:rsidR="00FE7BC4" w:rsidRPr="00AF56E3" w:rsidRDefault="00AB334B" w:rsidP="00FE7BC4">
          <w:pPr>
            <w:pStyle w:val="Header"/>
            <w:jc w:val="both"/>
            <w:rPr>
              <w:sz w:val="88"/>
              <w:szCs w:val="8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C490AE" wp14:editId="2E0576D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2606040" cy="1504950"/>
                <wp:effectExtent l="0" t="0" r="3810" b="0"/>
                <wp:wrapThrough wrapText="bothSides">
                  <wp:wrapPolygon edited="0">
                    <wp:start x="0" y="0"/>
                    <wp:lineTo x="0" y="21327"/>
                    <wp:lineTo x="21474" y="21327"/>
                    <wp:lineTo x="2147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E7BC4" w:rsidRPr="7BDB3129">
            <w:rPr>
              <w:rFonts w:ascii="Montserrat" w:hAnsi="Montserrat"/>
              <w:b/>
              <w:bCs/>
              <w:sz w:val="88"/>
              <w:szCs w:val="88"/>
            </w:rPr>
            <w:t xml:space="preserve"> </w:t>
          </w:r>
        </w:p>
      </w:tc>
      <w:tc>
        <w:tcPr>
          <w:tcW w:w="2610" w:type="dxa"/>
          <w:tcBorders>
            <w:bottom w:val="single" w:sz="18" w:space="0" w:color="004445"/>
          </w:tcBorders>
        </w:tcPr>
        <w:p w14:paraId="076170B9" w14:textId="3B74D0D0" w:rsidR="00FE7BC4" w:rsidRPr="00FE7BC4" w:rsidRDefault="00FE7BC4" w:rsidP="00EA75ED">
          <w:pPr>
            <w:pStyle w:val="Header"/>
            <w:rPr>
              <w:rFonts w:asciiTheme="minorHAnsi" w:hAnsiTheme="minorHAnsi"/>
              <w:b/>
              <w:noProof/>
              <w:color w:val="004445"/>
              <w:sz w:val="20"/>
              <w:szCs w:val="20"/>
            </w:rPr>
          </w:pPr>
        </w:p>
      </w:tc>
      <w:tc>
        <w:tcPr>
          <w:tcW w:w="2340" w:type="dxa"/>
          <w:tcBorders>
            <w:bottom w:val="single" w:sz="18" w:space="0" w:color="004445"/>
          </w:tcBorders>
        </w:tcPr>
        <w:p w14:paraId="587A8D4F" w14:textId="5A53E20C" w:rsidR="00FE7BC4" w:rsidRPr="00FE7BC4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</w:tc>
    </w:tr>
    <w:tr w:rsidR="00FE7BC4" w14:paraId="0BBDB33B" w14:textId="77777777" w:rsidTr="7BDB3129">
      <w:trPr>
        <w:trHeight w:val="1057"/>
      </w:trPr>
      <w:tc>
        <w:tcPr>
          <w:tcW w:w="5220" w:type="dxa"/>
          <w:vMerge/>
          <w:vAlign w:val="bottom"/>
        </w:tcPr>
        <w:p w14:paraId="08BD4F35" w14:textId="77777777" w:rsidR="00FE7BC4" w:rsidRPr="00AF56E3" w:rsidRDefault="00FE7BC4" w:rsidP="00FE7BC4">
          <w:pPr>
            <w:pStyle w:val="Header"/>
            <w:rPr>
              <w:rFonts w:ascii="Montserrat" w:hAnsi="Montserrat"/>
              <w:b/>
              <w:sz w:val="88"/>
              <w:szCs w:val="88"/>
            </w:rPr>
          </w:pPr>
        </w:p>
      </w:tc>
      <w:tc>
        <w:tcPr>
          <w:tcW w:w="2610" w:type="dxa"/>
          <w:tcBorders>
            <w:top w:val="single" w:sz="18" w:space="0" w:color="004445"/>
          </w:tcBorders>
        </w:tcPr>
        <w:p w14:paraId="2B3A8D5B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  <w:p w14:paraId="004D9D2D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3C9374E8" w14:textId="556EFC1B" w:rsidR="00FE7BC4" w:rsidRPr="001927A5" w:rsidRDefault="00CF758E" w:rsidP="00FE7BC4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হেল্থ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ডিপার্টমেন্ট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</w:p>
        <w:p w14:paraId="01912F0B" w14:textId="77777777" w:rsidR="00D035CB" w:rsidRPr="001927A5" w:rsidRDefault="00D035CB" w:rsidP="00D035CB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১০০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ম্যাক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এভিনিউ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তৃতীয়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ফ্লোর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 </w:t>
          </w:r>
        </w:p>
        <w:p w14:paraId="619456AE" w14:textId="39C676E3" w:rsidR="00FE7BC4" w:rsidRPr="001927A5" w:rsidRDefault="00D035CB" w:rsidP="00D035CB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মিশিগান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1927A5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৪৮২০১</w:t>
          </w:r>
          <w:r w:rsidRPr="001927A5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</w:p>
      </w:tc>
      <w:tc>
        <w:tcPr>
          <w:tcW w:w="2340" w:type="dxa"/>
          <w:tcBorders>
            <w:top w:val="single" w:sz="18" w:space="0" w:color="004445"/>
          </w:tcBorders>
        </w:tcPr>
        <w:p w14:paraId="5A87A105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20392E90" w14:textId="6FA0AAA7" w:rsidR="00FE7BC4" w:rsidRPr="00AB334B" w:rsidRDefault="00573880" w:rsidP="00FE7BC4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573880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ফোন</w:t>
          </w:r>
          <w:r w:rsidR="00FE7BC4" w:rsidRPr="00AB334B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="00140F47" w:rsidRPr="00140F4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="00140F47" w:rsidRPr="00140F47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="00140F47" w:rsidRPr="00140F4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৮৭৬</w:t>
          </w:r>
          <w:r w:rsidR="00140F47" w:rsidRPr="00140F47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="00140F47" w:rsidRPr="00140F4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৪০০০</w:t>
          </w:r>
        </w:p>
        <w:p w14:paraId="4CBC0A73" w14:textId="31896E0B" w:rsidR="00FE7BC4" w:rsidRPr="00AB334B" w:rsidRDefault="00E81A00" w:rsidP="00FE7BC4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E81A00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ফেক্স</w:t>
          </w:r>
          <w:r w:rsidR="00FE7BC4" w:rsidRPr="00AB334B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="008D1827" w:rsidRPr="008D182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="008D1827" w:rsidRPr="008D1827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="008D1827" w:rsidRPr="008D182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৮৭৭</w:t>
          </w:r>
          <w:r w:rsidR="008D1827" w:rsidRPr="008D1827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="008D1827" w:rsidRPr="008D1827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৯২৪৪</w:t>
          </w:r>
        </w:p>
        <w:p w14:paraId="64E9CA32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AB334B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www.detroitmi.gov/health </w:t>
          </w:r>
        </w:p>
        <w:p w14:paraId="12CE346B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</w:p>
      </w:tc>
    </w:tr>
  </w:tbl>
  <w:p w14:paraId="77360F9C" w14:textId="312A8A70" w:rsidR="00634884" w:rsidRPr="00B40865" w:rsidRDefault="005C7DCF" w:rsidP="007875B1">
    <w:pPr>
      <w:pStyle w:val="Header"/>
      <w:ind w:left="-270" w:hanging="90"/>
      <w:rPr>
        <w:b/>
      </w:rPr>
    </w:pPr>
    <w:r w:rsidRPr="00B40865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FA7"/>
    <w:multiLevelType w:val="hybridMultilevel"/>
    <w:tmpl w:val="E78EC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595"/>
    <w:multiLevelType w:val="hybridMultilevel"/>
    <w:tmpl w:val="BEC898E2"/>
    <w:lvl w:ilvl="0" w:tplc="B9265E22">
      <w:numFmt w:val="bullet"/>
      <w:lvlText w:val="-"/>
      <w:lvlJc w:val="left"/>
      <w:pPr>
        <w:ind w:left="108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468D1"/>
    <w:multiLevelType w:val="multilevel"/>
    <w:tmpl w:val="B19A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72C64"/>
    <w:multiLevelType w:val="hybridMultilevel"/>
    <w:tmpl w:val="69FEB868"/>
    <w:lvl w:ilvl="0" w:tplc="EB38407C">
      <w:start w:val="2"/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4F0904"/>
    <w:multiLevelType w:val="hybridMultilevel"/>
    <w:tmpl w:val="0928C67C"/>
    <w:lvl w:ilvl="0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36F79"/>
    <w:multiLevelType w:val="hybridMultilevel"/>
    <w:tmpl w:val="6B54EB4E"/>
    <w:lvl w:ilvl="0" w:tplc="8F1A6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E9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9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66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C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49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45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0F8"/>
    <w:multiLevelType w:val="multilevel"/>
    <w:tmpl w:val="6B1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10A3D"/>
    <w:multiLevelType w:val="hybridMultilevel"/>
    <w:tmpl w:val="D1B47224"/>
    <w:lvl w:ilvl="0" w:tplc="6FC2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FAE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A5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0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0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4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6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9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6C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50D0"/>
    <w:multiLevelType w:val="hybridMultilevel"/>
    <w:tmpl w:val="74100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77CB2"/>
    <w:multiLevelType w:val="hybridMultilevel"/>
    <w:tmpl w:val="1EDC37D8"/>
    <w:lvl w:ilvl="0" w:tplc="B9265E22">
      <w:numFmt w:val="bullet"/>
      <w:lvlText w:val="-"/>
      <w:lvlJc w:val="left"/>
      <w:pPr>
        <w:ind w:left="72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D1E50"/>
    <w:multiLevelType w:val="hybridMultilevel"/>
    <w:tmpl w:val="91724548"/>
    <w:lvl w:ilvl="0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292EC0"/>
    <w:multiLevelType w:val="hybridMultilevel"/>
    <w:tmpl w:val="63D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6627"/>
    <w:multiLevelType w:val="hybridMultilevel"/>
    <w:tmpl w:val="69487F12"/>
    <w:lvl w:ilvl="0" w:tplc="FFFFFFFF">
      <w:numFmt w:val="bullet"/>
      <w:lvlText w:val="-"/>
      <w:lvlJc w:val="left"/>
      <w:pPr>
        <w:ind w:left="1080" w:hanging="360"/>
      </w:pPr>
      <w:rPr>
        <w:rFonts w:ascii="Lora" w:hAnsi="Lora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5F3BF0"/>
    <w:multiLevelType w:val="hybridMultilevel"/>
    <w:tmpl w:val="8B582CE8"/>
    <w:lvl w:ilvl="0" w:tplc="3780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09"/>
    <w:rsid w:val="00004947"/>
    <w:rsid w:val="00007955"/>
    <w:rsid w:val="00022452"/>
    <w:rsid w:val="00026C27"/>
    <w:rsid w:val="00072B5B"/>
    <w:rsid w:val="0009461C"/>
    <w:rsid w:val="000B3DDA"/>
    <w:rsid w:val="00100EE1"/>
    <w:rsid w:val="0010642D"/>
    <w:rsid w:val="00106500"/>
    <w:rsid w:val="00140F47"/>
    <w:rsid w:val="00173DA8"/>
    <w:rsid w:val="001912C6"/>
    <w:rsid w:val="001927A5"/>
    <w:rsid w:val="00197E39"/>
    <w:rsid w:val="001A5047"/>
    <w:rsid w:val="001C215D"/>
    <w:rsid w:val="001C537F"/>
    <w:rsid w:val="001D004C"/>
    <w:rsid w:val="0021224F"/>
    <w:rsid w:val="0023070F"/>
    <w:rsid w:val="00262E55"/>
    <w:rsid w:val="002642A0"/>
    <w:rsid w:val="00266C7D"/>
    <w:rsid w:val="00285E00"/>
    <w:rsid w:val="0028608E"/>
    <w:rsid w:val="002947DA"/>
    <w:rsid w:val="002A068E"/>
    <w:rsid w:val="002A445B"/>
    <w:rsid w:val="002B10FD"/>
    <w:rsid w:val="002B19BE"/>
    <w:rsid w:val="002B2C76"/>
    <w:rsid w:val="002C4087"/>
    <w:rsid w:val="002F3131"/>
    <w:rsid w:val="00313A09"/>
    <w:rsid w:val="00352521"/>
    <w:rsid w:val="0035617A"/>
    <w:rsid w:val="0036619F"/>
    <w:rsid w:val="003B1242"/>
    <w:rsid w:val="003C295C"/>
    <w:rsid w:val="003E2FB6"/>
    <w:rsid w:val="003F6BF6"/>
    <w:rsid w:val="00401FDC"/>
    <w:rsid w:val="004031B3"/>
    <w:rsid w:val="00405E45"/>
    <w:rsid w:val="004175C0"/>
    <w:rsid w:val="0042257E"/>
    <w:rsid w:val="00441D89"/>
    <w:rsid w:val="0045208C"/>
    <w:rsid w:val="004F28E4"/>
    <w:rsid w:val="005475D2"/>
    <w:rsid w:val="0055545C"/>
    <w:rsid w:val="0056746D"/>
    <w:rsid w:val="00573880"/>
    <w:rsid w:val="00574839"/>
    <w:rsid w:val="005811B2"/>
    <w:rsid w:val="00584279"/>
    <w:rsid w:val="005A0E24"/>
    <w:rsid w:val="005A48F4"/>
    <w:rsid w:val="005A6E22"/>
    <w:rsid w:val="005B726C"/>
    <w:rsid w:val="005C7DCF"/>
    <w:rsid w:val="00634884"/>
    <w:rsid w:val="00634973"/>
    <w:rsid w:val="0065749E"/>
    <w:rsid w:val="00660872"/>
    <w:rsid w:val="00662FF2"/>
    <w:rsid w:val="00664C8B"/>
    <w:rsid w:val="00671BF1"/>
    <w:rsid w:val="00671CC3"/>
    <w:rsid w:val="00673A51"/>
    <w:rsid w:val="006A36E4"/>
    <w:rsid w:val="006B5FD8"/>
    <w:rsid w:val="006B79D2"/>
    <w:rsid w:val="006D7F63"/>
    <w:rsid w:val="006F612F"/>
    <w:rsid w:val="00721554"/>
    <w:rsid w:val="007231E1"/>
    <w:rsid w:val="00740CEC"/>
    <w:rsid w:val="00744FB9"/>
    <w:rsid w:val="007576F0"/>
    <w:rsid w:val="00764D92"/>
    <w:rsid w:val="00771E3B"/>
    <w:rsid w:val="007875B1"/>
    <w:rsid w:val="007D6033"/>
    <w:rsid w:val="007F0E13"/>
    <w:rsid w:val="00802A02"/>
    <w:rsid w:val="008239F4"/>
    <w:rsid w:val="008330CE"/>
    <w:rsid w:val="00853CDB"/>
    <w:rsid w:val="00894426"/>
    <w:rsid w:val="0089695B"/>
    <w:rsid w:val="008A6B33"/>
    <w:rsid w:val="008C0D23"/>
    <w:rsid w:val="008D1827"/>
    <w:rsid w:val="008D3360"/>
    <w:rsid w:val="008E2F98"/>
    <w:rsid w:val="008E74BE"/>
    <w:rsid w:val="008F1912"/>
    <w:rsid w:val="008F1C09"/>
    <w:rsid w:val="00925D6C"/>
    <w:rsid w:val="009414E9"/>
    <w:rsid w:val="009572CA"/>
    <w:rsid w:val="00964959"/>
    <w:rsid w:val="00984E16"/>
    <w:rsid w:val="00991BAB"/>
    <w:rsid w:val="009A0C0E"/>
    <w:rsid w:val="009D0108"/>
    <w:rsid w:val="009D19FB"/>
    <w:rsid w:val="009F489B"/>
    <w:rsid w:val="00A0675E"/>
    <w:rsid w:val="00A12F18"/>
    <w:rsid w:val="00A3424B"/>
    <w:rsid w:val="00A645EC"/>
    <w:rsid w:val="00A95268"/>
    <w:rsid w:val="00A95A6F"/>
    <w:rsid w:val="00AA16A0"/>
    <w:rsid w:val="00AB1580"/>
    <w:rsid w:val="00AB334B"/>
    <w:rsid w:val="00AC2DCD"/>
    <w:rsid w:val="00AE0452"/>
    <w:rsid w:val="00B05460"/>
    <w:rsid w:val="00B2267C"/>
    <w:rsid w:val="00B32342"/>
    <w:rsid w:val="00B40865"/>
    <w:rsid w:val="00B75BE1"/>
    <w:rsid w:val="00BB2407"/>
    <w:rsid w:val="00BC1EC3"/>
    <w:rsid w:val="00BD0836"/>
    <w:rsid w:val="00BD4BC3"/>
    <w:rsid w:val="00C125CC"/>
    <w:rsid w:val="00C27931"/>
    <w:rsid w:val="00C469D1"/>
    <w:rsid w:val="00C8342A"/>
    <w:rsid w:val="00C9040A"/>
    <w:rsid w:val="00C927C8"/>
    <w:rsid w:val="00CC4705"/>
    <w:rsid w:val="00CC5368"/>
    <w:rsid w:val="00CD6836"/>
    <w:rsid w:val="00CE34F2"/>
    <w:rsid w:val="00CE70F1"/>
    <w:rsid w:val="00CF758E"/>
    <w:rsid w:val="00D035CB"/>
    <w:rsid w:val="00D42FEB"/>
    <w:rsid w:val="00D67CE7"/>
    <w:rsid w:val="00D944DF"/>
    <w:rsid w:val="00D95F91"/>
    <w:rsid w:val="00DA4953"/>
    <w:rsid w:val="00DD0791"/>
    <w:rsid w:val="00DF509A"/>
    <w:rsid w:val="00E06126"/>
    <w:rsid w:val="00E06525"/>
    <w:rsid w:val="00E10961"/>
    <w:rsid w:val="00E322E2"/>
    <w:rsid w:val="00E45D2D"/>
    <w:rsid w:val="00E53883"/>
    <w:rsid w:val="00E538FE"/>
    <w:rsid w:val="00E81A00"/>
    <w:rsid w:val="00EA75ED"/>
    <w:rsid w:val="00EB37DB"/>
    <w:rsid w:val="00F17255"/>
    <w:rsid w:val="00F254E7"/>
    <w:rsid w:val="00F35635"/>
    <w:rsid w:val="00F84109"/>
    <w:rsid w:val="00F948CC"/>
    <w:rsid w:val="00F96565"/>
    <w:rsid w:val="00FB5CF2"/>
    <w:rsid w:val="00FC2996"/>
    <w:rsid w:val="00FD5D0D"/>
    <w:rsid w:val="00FE2F8B"/>
    <w:rsid w:val="00FE7BC4"/>
    <w:rsid w:val="0BDE5964"/>
    <w:rsid w:val="327DC1E5"/>
    <w:rsid w:val="42DB89DC"/>
    <w:rsid w:val="7BD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F8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E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Style">
    <w:name w:val="Default Style"/>
    <w:rsid w:val="005A6E22"/>
    <w:pPr>
      <w:suppressAutoHyphens/>
    </w:pPr>
    <w:rPr>
      <w:rFonts w:ascii="Cambria" w:eastAsia="Arial Unicode MS" w:hAnsi="Cambria" w:cstheme="minorBidi"/>
    </w:rPr>
  </w:style>
  <w:style w:type="paragraph" w:styleId="Header">
    <w:name w:val="header"/>
    <w:basedOn w:val="Normal"/>
    <w:link w:val="HeaderChar"/>
    <w:uiPriority w:val="99"/>
    <w:unhideWhenUsed/>
    <w:qFormat/>
    <w:rsid w:val="0063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4"/>
  </w:style>
  <w:style w:type="paragraph" w:styleId="Footer">
    <w:name w:val="footer"/>
    <w:basedOn w:val="Normal"/>
    <w:link w:val="FooterChar"/>
    <w:uiPriority w:val="99"/>
    <w:unhideWhenUsed/>
    <w:rsid w:val="0063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4"/>
  </w:style>
  <w:style w:type="paragraph" w:styleId="BalloonText">
    <w:name w:val="Balloon Text"/>
    <w:basedOn w:val="Normal"/>
    <w:link w:val="BalloonTextChar"/>
    <w:uiPriority w:val="99"/>
    <w:semiHidden/>
    <w:unhideWhenUsed/>
    <w:rsid w:val="0036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5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17A"/>
    <w:pPr>
      <w:ind w:left="720"/>
      <w:contextualSpacing/>
    </w:pPr>
  </w:style>
  <w:style w:type="character" w:customStyle="1" w:styleId="sr-only">
    <w:name w:val="sr-only"/>
    <w:basedOn w:val="DefaultParagraphFont"/>
    <w:rsid w:val="00266C7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66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789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0949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04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4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614876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6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8984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16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91555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3400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811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20054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7829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615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0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17504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11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80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652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968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8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09668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292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483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518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5847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822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26254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781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2199</Characters>
  <Application>Microsoft Office Word</Application>
  <DocSecurity>0</DocSecurity>
  <Lines>18</Lines>
  <Paragraphs>5</Paragraphs>
  <ScaleCrop>false</ScaleCrop>
  <Company>City of Detroit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Adams</dc:creator>
  <cp:keywords/>
  <dc:description/>
  <cp:lastModifiedBy>Saugato Seal</cp:lastModifiedBy>
  <cp:revision>88</cp:revision>
  <cp:lastPrinted>2019-10-04T20:30:00Z</cp:lastPrinted>
  <dcterms:created xsi:type="dcterms:W3CDTF">2020-03-13T12:13:00Z</dcterms:created>
  <dcterms:modified xsi:type="dcterms:W3CDTF">2020-03-17T18:25:00Z</dcterms:modified>
</cp:coreProperties>
</file>