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pStyle w:val="BodyText"/>
        <w:ind w:left="74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135537" cy="31784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537" cy="317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</w:rPr>
      </w:pPr>
    </w:p>
    <w:p>
      <w:pPr>
        <w:pStyle w:val="Title"/>
        <w:spacing w:line="712" w:lineRule="exact"/>
        <w:ind w:left="879"/>
      </w:pPr>
      <w:r>
        <w:rPr>
          <w:color w:val="007788"/>
        </w:rPr>
        <w:t>Small</w:t>
      </w:r>
      <w:r>
        <w:rPr>
          <w:color w:val="007788"/>
          <w:spacing w:val="-6"/>
        </w:rPr>
        <w:t> </w:t>
      </w:r>
      <w:r>
        <w:rPr>
          <w:color w:val="007788"/>
        </w:rPr>
        <w:t>Business</w:t>
      </w:r>
      <w:r>
        <w:rPr>
          <w:color w:val="007788"/>
          <w:spacing w:val="-15"/>
        </w:rPr>
        <w:t> </w:t>
      </w:r>
      <w:r>
        <w:rPr>
          <w:color w:val="007788"/>
        </w:rPr>
        <w:t>Self</w:t>
      </w:r>
      <w:r>
        <w:rPr>
          <w:color w:val="007788"/>
          <w:spacing w:val="13"/>
        </w:rPr>
        <w:t> </w:t>
      </w:r>
      <w:r>
        <w:rPr>
          <w:color w:val="007788"/>
          <w:spacing w:val="-2"/>
        </w:rPr>
        <w:t>Inspection</w:t>
      </w:r>
    </w:p>
    <w:p>
      <w:pPr>
        <w:pStyle w:val="Title"/>
        <w:spacing w:before="2"/>
      </w:pPr>
      <w:r>
        <w:rPr>
          <w:color w:val="007788"/>
          <w:spacing w:val="-2"/>
        </w:rPr>
        <w:t>Program</w:t>
      </w:r>
    </w:p>
    <w:p>
      <w:pPr>
        <w:spacing w:before="42"/>
        <w:ind w:left="871" w:right="871" w:firstLine="0"/>
        <w:jc w:val="center"/>
        <w:rPr>
          <w:rFonts w:ascii="Constantia"/>
          <w:b/>
          <w:sz w:val="26"/>
        </w:rPr>
      </w:pPr>
      <w:r>
        <w:rPr>
          <w:rFonts w:ascii="Constantia"/>
          <w:b/>
          <w:color w:val="585858"/>
          <w:sz w:val="26"/>
        </w:rPr>
        <w:t>DETROIT</w:t>
      </w:r>
      <w:r>
        <w:rPr>
          <w:rFonts w:ascii="Constantia"/>
          <w:b/>
          <w:color w:val="585858"/>
          <w:spacing w:val="-8"/>
          <w:sz w:val="26"/>
        </w:rPr>
        <w:t> </w:t>
      </w:r>
      <w:r>
        <w:rPr>
          <w:rFonts w:ascii="Constantia"/>
          <w:b/>
          <w:color w:val="585858"/>
          <w:sz w:val="26"/>
        </w:rPr>
        <w:t>FIRE</w:t>
      </w:r>
      <w:r>
        <w:rPr>
          <w:rFonts w:ascii="Constantia"/>
          <w:b/>
          <w:color w:val="585858"/>
          <w:spacing w:val="-8"/>
          <w:sz w:val="26"/>
        </w:rPr>
        <w:t> </w:t>
      </w:r>
      <w:r>
        <w:rPr>
          <w:rFonts w:ascii="Constantia"/>
          <w:b/>
          <w:color w:val="585858"/>
          <w:sz w:val="26"/>
        </w:rPr>
        <w:t>MARSHAL</w:t>
      </w:r>
      <w:r>
        <w:rPr>
          <w:rFonts w:ascii="Constantia"/>
          <w:b/>
          <w:color w:val="585858"/>
          <w:spacing w:val="-10"/>
          <w:sz w:val="26"/>
        </w:rPr>
        <w:t> </w:t>
      </w:r>
      <w:r>
        <w:rPr>
          <w:rFonts w:ascii="Constantia"/>
          <w:b/>
          <w:color w:val="585858"/>
          <w:spacing w:val="-2"/>
          <w:sz w:val="26"/>
        </w:rPr>
        <w:t>DIVISION</w:t>
      </w:r>
    </w:p>
    <w:p>
      <w:pPr>
        <w:spacing w:before="33"/>
        <w:ind w:left="863" w:right="871" w:firstLine="0"/>
        <w:jc w:val="center"/>
        <w:rPr>
          <w:rFonts w:ascii="Constantia"/>
          <w:b/>
          <w:sz w:val="26"/>
        </w:rPr>
      </w:pPr>
      <w:r>
        <w:rPr>
          <w:rFonts w:ascii="Constantia"/>
          <w:b/>
          <w:color w:val="0081A3"/>
          <w:spacing w:val="-2"/>
          <w:sz w:val="26"/>
        </w:rPr>
        <w:t>Detroitmi.gov/firemarshal</w:t>
      </w:r>
    </w:p>
    <w:p>
      <w:pPr>
        <w:pStyle w:val="BodyText"/>
        <w:rPr>
          <w:rFonts w:ascii="Constantia"/>
          <w:sz w:val="26"/>
        </w:rPr>
      </w:pPr>
    </w:p>
    <w:p>
      <w:pPr>
        <w:spacing w:line="360" w:lineRule="auto" w:before="196"/>
        <w:ind w:left="1560" w:right="255" w:firstLine="0"/>
        <w:jc w:val="left"/>
        <w:rPr>
          <w:rFonts w:ascii="Constantia"/>
          <w:b/>
          <w:sz w:val="22"/>
        </w:rPr>
      </w:pPr>
      <w:r>
        <w:rPr>
          <w:rFonts w:ascii="Constantia"/>
          <w:color w:val="585858"/>
          <w:sz w:val="22"/>
        </w:rPr>
        <w:t>To be</w:t>
      </w:r>
      <w:r>
        <w:rPr>
          <w:rFonts w:ascii="Constantia"/>
          <w:color w:val="585858"/>
          <w:spacing w:val="-3"/>
          <w:sz w:val="22"/>
        </w:rPr>
        <w:t> </w:t>
      </w:r>
      <w:r>
        <w:rPr>
          <w:rFonts w:ascii="Constantia"/>
          <w:color w:val="585858"/>
          <w:sz w:val="22"/>
        </w:rPr>
        <w:t>included in</w:t>
      </w:r>
      <w:r>
        <w:rPr>
          <w:rFonts w:ascii="Constantia"/>
          <w:color w:val="585858"/>
          <w:spacing w:val="-2"/>
          <w:sz w:val="22"/>
        </w:rPr>
        <w:t> </w:t>
      </w:r>
      <w:r>
        <w:rPr>
          <w:rFonts w:ascii="Constantia"/>
          <w:color w:val="585858"/>
          <w:sz w:val="22"/>
        </w:rPr>
        <w:t>program you</w:t>
      </w:r>
      <w:r>
        <w:rPr>
          <w:rFonts w:ascii="Constantia"/>
          <w:color w:val="585858"/>
          <w:spacing w:val="-4"/>
          <w:sz w:val="22"/>
        </w:rPr>
        <w:t> </w:t>
      </w:r>
      <w:r>
        <w:rPr>
          <w:rFonts w:ascii="Constantia"/>
          <w:color w:val="585858"/>
          <w:sz w:val="22"/>
        </w:rPr>
        <w:t>must be</w:t>
      </w:r>
      <w:r>
        <w:rPr>
          <w:rFonts w:ascii="Constantia"/>
          <w:color w:val="585858"/>
          <w:spacing w:val="-3"/>
          <w:sz w:val="22"/>
        </w:rPr>
        <w:t> </w:t>
      </w:r>
      <w:r>
        <w:rPr>
          <w:rFonts w:ascii="Constantia"/>
          <w:color w:val="585858"/>
          <w:sz w:val="22"/>
        </w:rPr>
        <w:t>a low</w:t>
      </w:r>
      <w:r>
        <w:rPr>
          <w:rFonts w:ascii="Constantia"/>
          <w:color w:val="585858"/>
          <w:spacing w:val="-1"/>
          <w:sz w:val="22"/>
        </w:rPr>
        <w:t> </w:t>
      </w:r>
      <w:r>
        <w:rPr>
          <w:rFonts w:ascii="Constantia"/>
          <w:color w:val="585858"/>
          <w:sz w:val="22"/>
        </w:rPr>
        <w:t>hazard small business</w:t>
      </w:r>
      <w:r>
        <w:rPr>
          <w:rFonts w:ascii="Constantia"/>
          <w:color w:val="585858"/>
          <w:spacing w:val="-1"/>
          <w:sz w:val="22"/>
        </w:rPr>
        <w:t> </w:t>
      </w:r>
      <w:r>
        <w:rPr>
          <w:rFonts w:ascii="Constantia"/>
          <w:color w:val="585858"/>
          <w:sz w:val="22"/>
        </w:rPr>
        <w:t>less than 5000 sq.ft. </w:t>
      </w:r>
      <w:r>
        <w:rPr>
          <w:rFonts w:ascii="Constantia"/>
          <w:b/>
          <w:color w:val="585858"/>
          <w:sz w:val="22"/>
        </w:rPr>
        <w:t>If an occupancy has technological fire safety devices such as cooking exhaust equipment, fire alarms, sprinkler systems, standpipe systems, or smoke control systems that would require the inspector to have</w:t>
      </w:r>
      <w:r>
        <w:rPr>
          <w:rFonts w:ascii="Constantia"/>
          <w:b/>
          <w:color w:val="585858"/>
          <w:spacing w:val="-4"/>
          <w:sz w:val="22"/>
        </w:rPr>
        <w:t> </w:t>
      </w:r>
      <w:r>
        <w:rPr>
          <w:rFonts w:ascii="Constantia"/>
          <w:b/>
          <w:color w:val="585858"/>
          <w:sz w:val="22"/>
        </w:rPr>
        <w:t>special</w:t>
      </w:r>
      <w:r>
        <w:rPr>
          <w:rFonts w:ascii="Constantia"/>
          <w:b/>
          <w:color w:val="585858"/>
          <w:spacing w:val="-6"/>
          <w:sz w:val="22"/>
        </w:rPr>
        <w:t> </w:t>
      </w:r>
      <w:r>
        <w:rPr>
          <w:rFonts w:ascii="Constantia"/>
          <w:b/>
          <w:color w:val="585858"/>
          <w:sz w:val="22"/>
        </w:rPr>
        <w:t>knowledge</w:t>
      </w:r>
      <w:r>
        <w:rPr>
          <w:rFonts w:ascii="Constantia"/>
          <w:b/>
          <w:color w:val="585858"/>
          <w:spacing w:val="-4"/>
          <w:sz w:val="22"/>
        </w:rPr>
        <w:t> </w:t>
      </w:r>
      <w:r>
        <w:rPr>
          <w:rFonts w:ascii="Constantia"/>
          <w:b/>
          <w:color w:val="585858"/>
          <w:sz w:val="22"/>
        </w:rPr>
        <w:t>to</w:t>
      </w:r>
      <w:r>
        <w:rPr>
          <w:rFonts w:ascii="Constantia"/>
          <w:b/>
          <w:color w:val="585858"/>
          <w:spacing w:val="-3"/>
          <w:sz w:val="22"/>
        </w:rPr>
        <w:t> </w:t>
      </w:r>
      <w:r>
        <w:rPr>
          <w:rFonts w:ascii="Constantia"/>
          <w:b/>
          <w:color w:val="585858"/>
          <w:sz w:val="22"/>
        </w:rPr>
        <w:t>ensure</w:t>
      </w:r>
      <w:r>
        <w:rPr>
          <w:rFonts w:ascii="Constantia"/>
          <w:b/>
          <w:color w:val="585858"/>
          <w:spacing w:val="-4"/>
          <w:sz w:val="22"/>
        </w:rPr>
        <w:t> </w:t>
      </w:r>
      <w:r>
        <w:rPr>
          <w:rFonts w:ascii="Constantia"/>
          <w:b/>
          <w:color w:val="585858"/>
          <w:sz w:val="22"/>
        </w:rPr>
        <w:t>that</w:t>
      </w:r>
      <w:r>
        <w:rPr>
          <w:rFonts w:ascii="Constantia"/>
          <w:b/>
          <w:color w:val="585858"/>
          <w:spacing w:val="-5"/>
          <w:sz w:val="22"/>
        </w:rPr>
        <w:t> </w:t>
      </w:r>
      <w:r>
        <w:rPr>
          <w:rFonts w:ascii="Constantia"/>
          <w:b/>
          <w:color w:val="585858"/>
          <w:sz w:val="22"/>
        </w:rPr>
        <w:t>the</w:t>
      </w:r>
      <w:r>
        <w:rPr>
          <w:rFonts w:ascii="Constantia"/>
          <w:b/>
          <w:color w:val="585858"/>
          <w:spacing w:val="-4"/>
          <w:sz w:val="22"/>
        </w:rPr>
        <w:t> </w:t>
      </w:r>
      <w:r>
        <w:rPr>
          <w:rFonts w:ascii="Constantia"/>
          <w:b/>
          <w:color w:val="585858"/>
          <w:sz w:val="22"/>
        </w:rPr>
        <w:t>devices</w:t>
      </w:r>
      <w:r>
        <w:rPr>
          <w:rFonts w:ascii="Constantia"/>
          <w:b/>
          <w:color w:val="585858"/>
          <w:spacing w:val="-5"/>
          <w:sz w:val="22"/>
        </w:rPr>
        <w:t> </w:t>
      </w:r>
      <w:r>
        <w:rPr>
          <w:rFonts w:ascii="Constantia"/>
          <w:b/>
          <w:color w:val="585858"/>
          <w:sz w:val="22"/>
        </w:rPr>
        <w:t>work</w:t>
      </w:r>
      <w:r>
        <w:rPr>
          <w:rFonts w:ascii="Constantia"/>
          <w:b/>
          <w:color w:val="585858"/>
          <w:spacing w:val="-6"/>
          <w:sz w:val="22"/>
        </w:rPr>
        <w:t> </w:t>
      </w:r>
      <w:r>
        <w:rPr>
          <w:rFonts w:ascii="Constantia"/>
          <w:b/>
          <w:color w:val="585858"/>
          <w:sz w:val="22"/>
        </w:rPr>
        <w:t>properly,</w:t>
      </w:r>
      <w:r>
        <w:rPr>
          <w:rFonts w:ascii="Constantia"/>
          <w:b/>
          <w:color w:val="585858"/>
          <w:spacing w:val="-6"/>
          <w:sz w:val="22"/>
        </w:rPr>
        <w:t> </w:t>
      </w:r>
      <w:r>
        <w:rPr>
          <w:rFonts w:ascii="Constantia"/>
          <w:b/>
          <w:color w:val="585858"/>
          <w:sz w:val="22"/>
        </w:rPr>
        <w:t>those occupancies cannot be included in the self-inspection program.</w:t>
      </w:r>
    </w:p>
    <w:p>
      <w:pPr>
        <w:pStyle w:val="BodyText"/>
        <w:rPr>
          <w:rFonts w:ascii="Constantia"/>
          <w:sz w:val="22"/>
        </w:rPr>
      </w:pPr>
    </w:p>
    <w:p>
      <w:pPr>
        <w:pStyle w:val="BodyText"/>
        <w:rPr>
          <w:rFonts w:ascii="Constantia"/>
          <w:sz w:val="22"/>
        </w:rPr>
      </w:pPr>
    </w:p>
    <w:p>
      <w:pPr>
        <w:pStyle w:val="BodyText"/>
        <w:rPr>
          <w:rFonts w:ascii="Constantia"/>
          <w:sz w:val="22"/>
        </w:rPr>
      </w:pPr>
    </w:p>
    <w:p>
      <w:pPr>
        <w:pStyle w:val="BodyText"/>
        <w:spacing w:before="4"/>
        <w:rPr>
          <w:rFonts w:ascii="Constantia"/>
          <w:sz w:val="27"/>
        </w:rPr>
      </w:pPr>
    </w:p>
    <w:p>
      <w:pPr>
        <w:spacing w:before="0"/>
        <w:ind w:left="872" w:right="871" w:firstLine="0"/>
        <w:jc w:val="center"/>
        <w:rPr>
          <w:rFonts w:ascii="Constantia"/>
          <w:sz w:val="22"/>
        </w:rPr>
      </w:pPr>
      <w:r>
        <w:rPr>
          <w:rFonts w:ascii="Constantia"/>
          <w:color w:val="585858"/>
          <w:sz w:val="22"/>
        </w:rPr>
        <w:t>CHIEF</w:t>
      </w:r>
      <w:r>
        <w:rPr>
          <w:rFonts w:ascii="Constantia"/>
          <w:color w:val="585858"/>
          <w:spacing w:val="-5"/>
          <w:sz w:val="22"/>
        </w:rPr>
        <w:t> </w:t>
      </w:r>
      <w:r>
        <w:rPr>
          <w:rFonts w:ascii="Constantia"/>
          <w:color w:val="585858"/>
          <w:sz w:val="22"/>
        </w:rPr>
        <w:t>DENNIS</w:t>
      </w:r>
      <w:r>
        <w:rPr>
          <w:rFonts w:ascii="Constantia"/>
          <w:color w:val="585858"/>
          <w:spacing w:val="-3"/>
          <w:sz w:val="22"/>
        </w:rPr>
        <w:t> </w:t>
      </w:r>
      <w:r>
        <w:rPr>
          <w:rFonts w:ascii="Constantia"/>
          <w:color w:val="585858"/>
          <w:sz w:val="22"/>
        </w:rPr>
        <w:t>HUNTER</w:t>
      </w:r>
      <w:r>
        <w:rPr>
          <w:rFonts w:ascii="Constantia"/>
          <w:color w:val="585858"/>
          <w:spacing w:val="-5"/>
          <w:sz w:val="22"/>
        </w:rPr>
        <w:t> </w:t>
      </w:r>
      <w:r>
        <w:rPr>
          <w:rFonts w:ascii="Constantia"/>
          <w:color w:val="585858"/>
          <w:sz w:val="22"/>
        </w:rPr>
        <w:t>|</w:t>
      </w:r>
      <w:r>
        <w:rPr>
          <w:rFonts w:ascii="Constantia"/>
          <w:color w:val="585858"/>
          <w:spacing w:val="-1"/>
          <w:sz w:val="22"/>
        </w:rPr>
        <w:t> </w:t>
      </w:r>
      <w:r>
        <w:rPr>
          <w:rFonts w:ascii="Constantia"/>
          <w:color w:val="585858"/>
          <w:sz w:val="22"/>
        </w:rPr>
        <w:t>FIRE</w:t>
      </w:r>
      <w:r>
        <w:rPr>
          <w:rFonts w:ascii="Constantia"/>
          <w:color w:val="585858"/>
          <w:spacing w:val="-3"/>
          <w:sz w:val="22"/>
        </w:rPr>
        <w:t> </w:t>
      </w:r>
      <w:r>
        <w:rPr>
          <w:rFonts w:ascii="Constantia"/>
          <w:color w:val="585858"/>
          <w:sz w:val="22"/>
        </w:rPr>
        <w:t>PREVENTION</w:t>
      </w:r>
      <w:r>
        <w:rPr>
          <w:rFonts w:ascii="Constantia"/>
          <w:color w:val="585858"/>
          <w:spacing w:val="-8"/>
          <w:sz w:val="22"/>
        </w:rPr>
        <w:t> </w:t>
      </w:r>
      <w:r>
        <w:rPr>
          <w:rFonts w:ascii="Constantia"/>
          <w:color w:val="585858"/>
          <w:sz w:val="22"/>
        </w:rPr>
        <w:t>| </w:t>
      </w:r>
      <w:r>
        <w:rPr>
          <w:rFonts w:ascii="Constantia"/>
          <w:color w:val="585858"/>
          <w:spacing w:val="-4"/>
          <w:sz w:val="22"/>
        </w:rPr>
        <w:t>2022</w:t>
      </w:r>
    </w:p>
    <w:p>
      <w:pPr>
        <w:spacing w:after="0"/>
        <w:jc w:val="center"/>
        <w:rPr>
          <w:rFonts w:ascii="Constantia"/>
          <w:sz w:val="22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spacing w:before="24"/>
        <w:ind w:left="871" w:right="871"/>
        <w:jc w:val="center"/>
      </w:pPr>
      <w:r>
        <w:rPr/>
        <w:t>Detroit</w:t>
      </w:r>
      <w:r>
        <w:rPr>
          <w:spacing w:val="-4"/>
        </w:rPr>
        <w:t> </w:t>
      </w:r>
      <w:r>
        <w:rPr/>
        <w:t>Fire</w:t>
      </w:r>
      <w:r>
        <w:rPr>
          <w:spacing w:val="-3"/>
        </w:rPr>
        <w:t> </w:t>
      </w:r>
      <w:r>
        <w:rPr/>
        <w:t>Marshal</w:t>
      </w:r>
      <w:r>
        <w:rPr>
          <w:spacing w:val="-2"/>
        </w:rPr>
        <w:t> Division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871" w:right="871"/>
        <w:jc w:val="center"/>
      </w:pPr>
      <w:r>
        <w:rPr/>
        <w:t>Small</w:t>
      </w:r>
      <w:r>
        <w:rPr>
          <w:spacing w:val="-7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Self</w:t>
      </w:r>
      <w:r>
        <w:rPr>
          <w:spacing w:val="-4"/>
        </w:rPr>
        <w:t> </w:t>
      </w:r>
      <w:r>
        <w:rPr/>
        <w:t>Inspection</w:t>
      </w:r>
      <w:r>
        <w:rPr>
          <w:spacing w:val="-5"/>
        </w:rPr>
        <w:t> </w:t>
      </w:r>
      <w:r>
        <w:rPr/>
        <w:t>Explanation</w:t>
      </w:r>
      <w:r>
        <w:rPr>
          <w:spacing w:val="-4"/>
        </w:rPr>
        <w:t> Sheet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line="360" w:lineRule="auto" w:before="1"/>
        <w:ind w:left="119" w:right="95" w:firstLine="0"/>
        <w:jc w:val="left"/>
        <w:rPr>
          <w:sz w:val="24"/>
        </w:rPr>
      </w:pPr>
      <w:r>
        <w:rPr>
          <w:sz w:val="24"/>
        </w:rPr>
        <w:t>This page is provided as guidance on how to conduct a self- inspection, what to look for, and why issues are considered a violation. The sheet is divided into the same sections as the inspection</w:t>
      </w:r>
      <w:r>
        <w:rPr>
          <w:spacing w:val="-5"/>
          <w:sz w:val="24"/>
        </w:rPr>
        <w:t> </w:t>
      </w:r>
      <w:r>
        <w:rPr>
          <w:sz w:val="24"/>
        </w:rPr>
        <w:t>checklist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easier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self-inspector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 explanations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each section on the inspection checklist. Use this sheet in conjunction with the inspection checklist while</w:t>
      </w:r>
      <w:r>
        <w:rPr>
          <w:spacing w:val="-1"/>
          <w:sz w:val="24"/>
        </w:rPr>
        <w:t> </w:t>
      </w:r>
      <w:r>
        <w:rPr>
          <w:sz w:val="24"/>
        </w:rPr>
        <w:t>performing inspection. If</w:t>
      </w:r>
      <w:r>
        <w:rPr>
          <w:spacing w:val="-3"/>
          <w:sz w:val="24"/>
        </w:rPr>
        <w:t> </w:t>
      </w:r>
      <w:r>
        <w:rPr>
          <w:sz w:val="24"/>
        </w:rPr>
        <w:t>problems are</w:t>
      </w:r>
      <w:r>
        <w:rPr>
          <w:spacing w:val="-1"/>
          <w:sz w:val="24"/>
        </w:rPr>
        <w:t> </w:t>
      </w:r>
      <w:r>
        <w:rPr>
          <w:sz w:val="24"/>
        </w:rPr>
        <w:t>noted</w:t>
      </w:r>
      <w:r>
        <w:rPr>
          <w:spacing w:val="-3"/>
          <w:sz w:val="24"/>
        </w:rPr>
        <w:t> </w:t>
      </w:r>
      <w:r>
        <w:rPr>
          <w:sz w:val="24"/>
        </w:rPr>
        <w:t>they need</w:t>
      </w:r>
      <w:r>
        <w:rPr>
          <w:spacing w:val="-3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care of</w:t>
      </w:r>
      <w:r>
        <w:rPr>
          <w:spacing w:val="-3"/>
          <w:sz w:val="24"/>
        </w:rPr>
        <w:t> </w:t>
      </w:r>
      <w:r>
        <w:rPr>
          <w:sz w:val="24"/>
        </w:rPr>
        <w:t>immediately. To access Self-Inspection Checklist type </w:t>
      </w:r>
      <w:r>
        <w:rPr>
          <w:color w:val="2D74B5"/>
          <w:sz w:val="24"/>
        </w:rPr>
        <w:t>Detroitmi.gov/firemarshal </w:t>
      </w:r>
      <w:r>
        <w:rPr>
          <w:sz w:val="24"/>
        </w:rPr>
        <w:t>into your search bar.</w:t>
      </w:r>
    </w:p>
    <w:p>
      <w:pPr>
        <w:spacing w:line="291" w:lineRule="exact" w:before="0"/>
        <w:ind w:left="695" w:right="0" w:firstLine="0"/>
        <w:jc w:val="left"/>
        <w:rPr>
          <w:sz w:val="24"/>
        </w:rPr>
      </w:pPr>
      <w:r>
        <w:rPr>
          <w:sz w:val="24"/>
        </w:rPr>
        <w:t>Download</w:t>
      </w:r>
      <w:r>
        <w:rPr>
          <w:spacing w:val="-7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list,</w:t>
      </w:r>
      <w:r>
        <w:rPr>
          <w:spacing w:val="-1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5"/>
          <w:sz w:val="24"/>
        </w:rPr>
        <w:t> </w:t>
      </w:r>
      <w:r>
        <w:rPr>
          <w:sz w:val="24"/>
        </w:rPr>
        <w:t>Checklist</w:t>
      </w:r>
      <w:r>
        <w:rPr>
          <w:spacing w:val="-2"/>
          <w:sz w:val="24"/>
        </w:rPr>
        <w:t> </w:t>
      </w:r>
      <w:r>
        <w:rPr>
          <w:sz w:val="24"/>
        </w:rPr>
        <w:t>to:</w:t>
      </w:r>
      <w:r>
        <w:rPr>
          <w:spacing w:val="-5"/>
          <w:sz w:val="24"/>
        </w:rPr>
        <w:t> </w:t>
      </w:r>
      <w:hyperlink r:id="rId6">
        <w:r>
          <w:rPr>
            <w:color w:val="2D74B5"/>
            <w:spacing w:val="-2"/>
            <w:sz w:val="24"/>
          </w:rPr>
          <w:t>DFDFMDGeneral@detroitmi.gov</w:t>
        </w:r>
      </w:hyperlink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Heading1"/>
        <w:spacing w:before="148"/>
      </w:pPr>
      <w:r>
        <w:rPr>
          <w:color w:val="006FC0"/>
        </w:rPr>
        <w:t>Business</w:t>
      </w:r>
      <w:r>
        <w:rPr>
          <w:color w:val="006FC0"/>
          <w:spacing w:val="-9"/>
        </w:rPr>
        <w:t> </w:t>
      </w:r>
      <w:r>
        <w:rPr>
          <w:color w:val="006FC0"/>
          <w:spacing w:val="-2"/>
        </w:rPr>
        <w:t>Section: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20" w:right="424"/>
        <w:jc w:val="both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inspection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sure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 licensing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business is correct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numbers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posted</w:t>
      </w:r>
      <w:r>
        <w:rPr>
          <w:spacing w:val="-7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fire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can locate your facility easier in the time of need.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jc w:val="both"/>
      </w:pPr>
      <w:r>
        <w:rPr>
          <w:color w:val="006FC0"/>
        </w:rPr>
        <w:t>Electrical</w:t>
      </w:r>
      <w:r>
        <w:rPr>
          <w:color w:val="006FC0"/>
          <w:spacing w:val="-14"/>
        </w:rPr>
        <w:t> </w:t>
      </w:r>
      <w:r>
        <w:rPr>
          <w:color w:val="006FC0"/>
          <w:spacing w:val="-2"/>
        </w:rPr>
        <w:t>Section: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/>
        <w:ind w:left="120" w:right="95"/>
      </w:pPr>
      <w:r>
        <w:rPr/>
        <w:t>This section is designed to help identify potential concerns before they become a problem, listed are a few common areas. Electrical boxes shall have proper covers. The breaker/fuses 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labeled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easy</w:t>
      </w:r>
      <w:r>
        <w:rPr>
          <w:spacing w:val="-2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5"/>
        </w:rPr>
        <w:t> </w:t>
      </w:r>
      <w:r>
        <w:rPr/>
        <w:t>they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turned</w:t>
      </w:r>
      <w:r>
        <w:rPr>
          <w:spacing w:val="-3"/>
        </w:rPr>
        <w:t> </w:t>
      </w:r>
      <w:r>
        <w:rPr/>
        <w:t>off.</w:t>
      </w:r>
      <w:r>
        <w:rPr>
          <w:spacing w:val="-1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cords</w:t>
      </w:r>
      <w:r>
        <w:rPr>
          <w:spacing w:val="-4"/>
        </w:rPr>
        <w:t> </w:t>
      </w:r>
      <w:r>
        <w:rPr/>
        <w:t>are not allowed to be used as permanent wiring.</w:t>
      </w:r>
    </w:p>
    <w:p>
      <w:pPr>
        <w:spacing w:after="0" w:line="480" w:lineRule="auto"/>
        <w:sectPr>
          <w:pgSz w:w="12240" w:h="15840"/>
          <w:pgMar w:top="880" w:bottom="280" w:left="1320" w:right="1320"/>
        </w:sectPr>
      </w:pPr>
    </w:p>
    <w:p>
      <w:pPr>
        <w:pStyle w:val="Heading1"/>
        <w:spacing w:before="30"/>
      </w:pPr>
      <w:r>
        <w:rPr>
          <w:color w:val="006FC0"/>
        </w:rPr>
        <w:t>Storage</w:t>
      </w:r>
      <w:r>
        <w:rPr>
          <w:color w:val="006FC0"/>
          <w:spacing w:val="-10"/>
        </w:rPr>
        <w:t> </w:t>
      </w:r>
      <w:r>
        <w:rPr>
          <w:color w:val="006FC0"/>
        </w:rPr>
        <w:t>&amp;</w:t>
      </w:r>
      <w:r>
        <w:rPr>
          <w:color w:val="006FC0"/>
          <w:spacing w:val="-8"/>
        </w:rPr>
        <w:t> </w:t>
      </w:r>
      <w:r>
        <w:rPr>
          <w:color w:val="006FC0"/>
        </w:rPr>
        <w:t>Precautions</w:t>
      </w:r>
      <w:r>
        <w:rPr>
          <w:color w:val="006FC0"/>
          <w:spacing w:val="-5"/>
        </w:rPr>
        <w:t> </w:t>
      </w:r>
      <w:r>
        <w:rPr>
          <w:color w:val="006FC0"/>
          <w:spacing w:val="-2"/>
        </w:rPr>
        <w:t>Section: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20" w:right="95"/>
      </w:pPr>
      <w:r>
        <w:rPr/>
        <w:t>This area is designed to identify storage and situations that place combustibles to close to a heat</w:t>
      </w:r>
      <w:r>
        <w:rPr>
          <w:spacing w:val="-5"/>
        </w:rPr>
        <w:t> </w:t>
      </w:r>
      <w:r>
        <w:rPr/>
        <w:t>source.</w:t>
      </w:r>
      <w:r>
        <w:rPr>
          <w:spacing w:val="-5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correcting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reduce the</w:t>
      </w:r>
      <w:r>
        <w:rPr>
          <w:spacing w:val="-4"/>
        </w:rPr>
        <w:t> </w:t>
      </w:r>
      <w:r>
        <w:rPr/>
        <w:t>chances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fire</w:t>
      </w:r>
      <w:r>
        <w:rPr>
          <w:spacing w:val="-4"/>
        </w:rPr>
        <w:t> </w:t>
      </w:r>
      <w:r>
        <w:rPr/>
        <w:t>occurring from this type of situation. Buildings without sprinklers, storage shall be no closer than 24inches from the ceiling area.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</w:pPr>
      <w:r>
        <w:rPr>
          <w:color w:val="006FC0"/>
        </w:rPr>
        <w:t>Exits</w:t>
      </w:r>
      <w:r>
        <w:rPr>
          <w:color w:val="006FC0"/>
          <w:spacing w:val="-7"/>
        </w:rPr>
        <w:t> </w:t>
      </w:r>
      <w:r>
        <w:rPr>
          <w:color w:val="006FC0"/>
          <w:spacing w:val="-2"/>
        </w:rPr>
        <w:t>Section: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/>
        <w:ind w:left="120" w:right="255"/>
      </w:pPr>
      <w:r>
        <w:rPr/>
        <w:t>Exits are designed to allow occupants a safe way out of a building and maintaining all the exits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egress</w:t>
      </w:r>
      <w:r>
        <w:rPr>
          <w:spacing w:val="-3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will reduce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chance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someone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trapped</w:t>
      </w:r>
      <w:r>
        <w:rPr>
          <w:spacing w:val="-2"/>
        </w:rPr>
        <w:t> </w:t>
      </w:r>
      <w:r>
        <w:rPr/>
        <w:t>or lost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 building. Exits</w:t>
      </w:r>
      <w:r>
        <w:rPr>
          <w:spacing w:val="-2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blocked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locked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a building is</w:t>
      </w:r>
      <w:r>
        <w:rPr>
          <w:spacing w:val="-2"/>
        </w:rPr>
        <w:t> </w:t>
      </w:r>
      <w:r>
        <w:rPr/>
        <w:t>occupied. Internally illuminated exit signs are to be illuminated at all times.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006FC0"/>
        </w:rPr>
        <w:t>Fire</w:t>
      </w:r>
      <w:r>
        <w:rPr>
          <w:color w:val="006FC0"/>
          <w:spacing w:val="-11"/>
        </w:rPr>
        <w:t> </w:t>
      </w:r>
      <w:r>
        <w:rPr>
          <w:color w:val="006FC0"/>
        </w:rPr>
        <w:t>Extinguisher</w:t>
      </w:r>
      <w:r>
        <w:rPr>
          <w:color w:val="006FC0"/>
          <w:spacing w:val="-9"/>
        </w:rPr>
        <w:t> </w:t>
      </w:r>
      <w:r>
        <w:rPr>
          <w:color w:val="006FC0"/>
          <w:spacing w:val="-2"/>
        </w:rPr>
        <w:t>Section: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/>
        <w:ind w:left="120" w:right="253"/>
        <w:jc w:val="both"/>
      </w:pPr>
      <w:r>
        <w:rPr/>
        <w:t>Fire</w:t>
      </w:r>
      <w:r>
        <w:rPr>
          <w:spacing w:val="-1"/>
        </w:rPr>
        <w:t> </w:t>
      </w:r>
      <w:r>
        <w:rPr/>
        <w:t>Extinguishers for commercial</w:t>
      </w:r>
      <w:r>
        <w:rPr>
          <w:spacing w:val="-1"/>
        </w:rPr>
        <w:t> </w:t>
      </w:r>
      <w:r>
        <w:rPr/>
        <w:t>buildings shall be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help the occupant/owner to extinguish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small</w:t>
      </w:r>
      <w:r>
        <w:rPr>
          <w:spacing w:val="-4"/>
        </w:rPr>
        <w:t> </w:t>
      </w:r>
      <w:r>
        <w:rPr/>
        <w:t>fire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occurs.</w:t>
      </w:r>
      <w:r>
        <w:rPr>
          <w:spacing w:val="-5"/>
        </w:rPr>
        <w:t> </w:t>
      </w:r>
      <w:r>
        <w:rPr/>
        <w:t>They</w:t>
      </w:r>
      <w:r>
        <w:rPr>
          <w:spacing w:val="-1"/>
        </w:rPr>
        <w:t> </w:t>
      </w:r>
      <w:r>
        <w:rPr/>
        <w:t>need 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all times.</w:t>
      </w:r>
      <w:r>
        <w:rPr>
          <w:spacing w:val="-3"/>
        </w:rPr>
        <w:t> </w:t>
      </w:r>
      <w:r>
        <w:rPr/>
        <w:t>They 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annually by a certified fire</w:t>
      </w:r>
      <w:r>
        <w:rPr>
          <w:spacing w:val="-2"/>
        </w:rPr>
        <w:t> </w:t>
      </w:r>
      <w:r>
        <w:rPr/>
        <w:t>extinguisher company.</w:t>
      </w:r>
      <w:r>
        <w:rPr>
          <w:spacing w:val="-3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that works for your business needs to be familiar with how a fire extinguisher works.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20"/>
      </w:pPr>
      <w:r>
        <w:rPr>
          <w:color w:val="006FC0"/>
        </w:rPr>
        <w:t>Fire</w:t>
      </w:r>
      <w:r>
        <w:rPr>
          <w:color w:val="006FC0"/>
          <w:spacing w:val="-5"/>
        </w:rPr>
        <w:t> </w:t>
      </w:r>
      <w:r>
        <w:rPr>
          <w:color w:val="006FC0"/>
        </w:rPr>
        <w:t>Protection</w:t>
      </w:r>
      <w:r>
        <w:rPr>
          <w:color w:val="006FC0"/>
          <w:spacing w:val="-3"/>
        </w:rPr>
        <w:t> </w:t>
      </w:r>
      <w:r>
        <w:rPr>
          <w:color w:val="006FC0"/>
        </w:rPr>
        <w:t>Systems</w:t>
      </w:r>
      <w:r>
        <w:rPr>
          <w:color w:val="006FC0"/>
          <w:spacing w:val="-4"/>
        </w:rPr>
        <w:t> </w:t>
      </w:r>
      <w:r>
        <w:rPr>
          <w:color w:val="006FC0"/>
        </w:rPr>
        <w:t>(Fire</w:t>
      </w:r>
      <w:r>
        <w:rPr>
          <w:color w:val="006FC0"/>
          <w:spacing w:val="-4"/>
        </w:rPr>
        <w:t> </w:t>
      </w:r>
      <w:r>
        <w:rPr>
          <w:color w:val="006FC0"/>
        </w:rPr>
        <w:t>Suppression</w:t>
      </w:r>
      <w:r>
        <w:rPr>
          <w:color w:val="006FC0"/>
          <w:spacing w:val="-3"/>
        </w:rPr>
        <w:t> </w:t>
      </w:r>
      <w:r>
        <w:rPr>
          <w:color w:val="006FC0"/>
        </w:rPr>
        <w:t>Systems,</w:t>
      </w:r>
      <w:r>
        <w:rPr>
          <w:color w:val="006FC0"/>
          <w:spacing w:val="-3"/>
        </w:rPr>
        <w:t> </w:t>
      </w:r>
      <w:r>
        <w:rPr>
          <w:color w:val="006FC0"/>
        </w:rPr>
        <w:t>Fire</w:t>
      </w:r>
      <w:r>
        <w:rPr>
          <w:color w:val="006FC0"/>
          <w:spacing w:val="-5"/>
        </w:rPr>
        <w:t> </w:t>
      </w:r>
      <w:r>
        <w:rPr>
          <w:color w:val="006FC0"/>
        </w:rPr>
        <w:t>Alarm</w:t>
      </w:r>
      <w:r>
        <w:rPr>
          <w:color w:val="006FC0"/>
          <w:spacing w:val="-1"/>
        </w:rPr>
        <w:t> </w:t>
      </w:r>
      <w:r>
        <w:rPr>
          <w:color w:val="006FC0"/>
          <w:spacing w:val="-2"/>
        </w:rPr>
        <w:t>Systems)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 w:right="255"/>
      </w:pPr>
      <w:r>
        <w:rPr/>
        <w:t>If</w:t>
      </w:r>
      <w:r>
        <w:rPr>
          <w:spacing w:val="-3"/>
        </w:rPr>
        <w:t> </w:t>
      </w:r>
      <w:r>
        <w:rPr/>
        <w:t>fire</w:t>
      </w:r>
      <w:r>
        <w:rPr>
          <w:spacing w:val="-5"/>
        </w:rPr>
        <w:t> </w:t>
      </w:r>
      <w:r>
        <w:rPr/>
        <w:t>suppression</w:t>
      </w:r>
      <w:r>
        <w:rPr>
          <w:spacing w:val="-3"/>
        </w:rPr>
        <w:t> </w:t>
      </w:r>
      <w:r>
        <w:rPr/>
        <w:t>systems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fire</w:t>
      </w:r>
      <w:r>
        <w:rPr>
          <w:spacing w:val="-5"/>
        </w:rPr>
        <w:t> </w:t>
      </w:r>
      <w:r>
        <w:rPr/>
        <w:t>alarm</w:t>
      </w:r>
      <w:r>
        <w:rPr>
          <w:spacing w:val="-2"/>
        </w:rPr>
        <w:t> </w:t>
      </w:r>
      <w:r>
        <w:rPr/>
        <w:t>systems</w:t>
      </w:r>
      <w:r>
        <w:rPr>
          <w:spacing w:val="-4"/>
        </w:rPr>
        <w:t> </w:t>
      </w:r>
      <w:r>
        <w:rPr/>
        <w:t>exist</w:t>
      </w:r>
      <w:r>
        <w:rPr>
          <w:spacing w:val="-6"/>
        </w:rPr>
        <w:t> </w:t>
      </w:r>
      <w:r>
        <w:rPr/>
        <w:t>please</w:t>
      </w:r>
      <w:r>
        <w:rPr>
          <w:spacing w:val="-5"/>
        </w:rPr>
        <w:t> </w:t>
      </w:r>
      <w:r>
        <w:rPr/>
        <w:t>call</w:t>
      </w:r>
      <w:r>
        <w:rPr>
          <w:spacing w:val="-5"/>
        </w:rPr>
        <w:t> </w:t>
      </w:r>
      <w:r>
        <w:rPr/>
        <w:t>313-596-2954</w:t>
      </w:r>
      <w:r>
        <w:rPr>
          <w:spacing w:val="-6"/>
        </w:rPr>
        <w:t> </w:t>
      </w:r>
      <w:r>
        <w:rPr/>
        <w:t>to schedule</w:t>
      </w:r>
      <w:r>
        <w:rPr>
          <w:spacing w:val="-5"/>
        </w:rPr>
        <w:t> </w:t>
      </w:r>
      <w:r>
        <w:rPr/>
        <w:t>a fire inspection.</w:t>
      </w:r>
    </w:p>
    <w:p>
      <w:pPr>
        <w:spacing w:after="0"/>
        <w:sectPr>
          <w:pgSz w:w="12240" w:h="15840"/>
          <w:pgMar w:top="1460" w:bottom="280" w:left="1320" w:right="1320"/>
        </w:sectPr>
      </w:pPr>
    </w:p>
    <w:p>
      <w:pPr>
        <w:pStyle w:val="Heading1"/>
        <w:spacing w:line="341" w:lineRule="exact" w:before="17"/>
        <w:ind w:left="871" w:right="871"/>
        <w:jc w:val="center"/>
      </w:pPr>
      <w:r>
        <w:rPr>
          <w:w w:val="95"/>
        </w:rPr>
        <w:t>Small</w:t>
      </w:r>
      <w:r>
        <w:rPr>
          <w:spacing w:val="32"/>
        </w:rPr>
        <w:t> </w:t>
      </w:r>
      <w:r>
        <w:rPr>
          <w:w w:val="95"/>
        </w:rPr>
        <w:t>Business</w:t>
      </w:r>
      <w:r>
        <w:rPr>
          <w:spacing w:val="33"/>
        </w:rPr>
        <w:t> </w:t>
      </w:r>
      <w:r>
        <w:rPr>
          <w:w w:val="95"/>
        </w:rPr>
        <w:t>Self-Inspection</w:t>
      </w:r>
      <w:r>
        <w:rPr>
          <w:spacing w:val="33"/>
        </w:rPr>
        <w:t> </w:t>
      </w:r>
      <w:r>
        <w:rPr>
          <w:spacing w:val="-2"/>
          <w:w w:val="95"/>
        </w:rPr>
        <w:t>Checklist</w:t>
      </w:r>
    </w:p>
    <w:p>
      <w:pPr>
        <w:spacing w:line="390" w:lineRule="exact" w:before="0"/>
        <w:ind w:left="872" w:right="871" w:firstLine="0"/>
        <w:jc w:val="center"/>
        <w:rPr>
          <w:sz w:val="32"/>
        </w:rPr>
      </w:pPr>
      <w:r>
        <w:rPr>
          <w:color w:val="4F81BC"/>
          <w:spacing w:val="-2"/>
          <w:sz w:val="32"/>
        </w:rPr>
        <w:t>Detroitmi.gov/firemarshal</w:t>
      </w:r>
    </w:p>
    <w:p>
      <w:pPr>
        <w:pStyle w:val="Heading1"/>
        <w:spacing w:before="3"/>
        <w:ind w:left="871" w:right="871"/>
        <w:jc w:val="center"/>
      </w:pPr>
      <w:r>
        <w:rPr>
          <w:w w:val="95"/>
        </w:rPr>
        <w:t>Fire</w:t>
      </w:r>
      <w:r>
        <w:rPr>
          <w:spacing w:val="5"/>
        </w:rPr>
        <w:t> </w:t>
      </w:r>
      <w:r>
        <w:rPr>
          <w:spacing w:val="-2"/>
          <w:w w:val="95"/>
        </w:rPr>
        <w:t>Prevention</w:t>
      </w:r>
    </w:p>
    <w:p>
      <w:pPr>
        <w:spacing w:line="293" w:lineRule="exact" w:before="3"/>
        <w:ind w:left="879" w:right="181" w:firstLine="0"/>
        <w:jc w:val="center"/>
        <w:rPr>
          <w:sz w:val="24"/>
        </w:rPr>
      </w:pPr>
      <w:hyperlink r:id="rId6">
        <w:r>
          <w:rPr>
            <w:color w:val="2C74B5"/>
            <w:sz w:val="24"/>
            <w:u w:val="single" w:color="2C74B5"/>
          </w:rPr>
          <w:t>Email</w:t>
        </w:r>
        <w:r>
          <w:rPr>
            <w:color w:val="2C74B5"/>
            <w:spacing w:val="-8"/>
            <w:sz w:val="24"/>
            <w:u w:val="single" w:color="2C74B5"/>
          </w:rPr>
          <w:t> </w:t>
        </w:r>
        <w:r>
          <w:rPr>
            <w:color w:val="2C74B5"/>
            <w:sz w:val="24"/>
            <w:u w:val="single" w:color="2C74B5"/>
          </w:rPr>
          <w:t>Completed</w:t>
        </w:r>
        <w:r>
          <w:rPr>
            <w:color w:val="2C74B5"/>
            <w:spacing w:val="-10"/>
            <w:sz w:val="24"/>
            <w:u w:val="single" w:color="2C74B5"/>
          </w:rPr>
          <w:t> </w:t>
        </w:r>
        <w:r>
          <w:rPr>
            <w:color w:val="2C74B5"/>
            <w:sz w:val="24"/>
            <w:u w:val="single" w:color="2C74B5"/>
          </w:rPr>
          <w:t>Checklist</w:t>
        </w:r>
        <w:r>
          <w:rPr>
            <w:color w:val="2C74B5"/>
            <w:spacing w:val="-6"/>
            <w:sz w:val="24"/>
            <w:u w:val="single" w:color="2C74B5"/>
          </w:rPr>
          <w:t> </w:t>
        </w:r>
        <w:r>
          <w:rPr>
            <w:color w:val="2C74B5"/>
            <w:sz w:val="24"/>
            <w:u w:val="single" w:color="2C74B5"/>
          </w:rPr>
          <w:t>to:</w:t>
        </w:r>
        <w:r>
          <w:rPr>
            <w:color w:val="2C74B5"/>
            <w:spacing w:val="-10"/>
            <w:sz w:val="24"/>
            <w:u w:val="single" w:color="2C74B5"/>
          </w:rPr>
          <w:t> </w:t>
        </w:r>
        <w:r>
          <w:rPr>
            <w:color w:val="2C74B5"/>
            <w:spacing w:val="-2"/>
            <w:sz w:val="24"/>
            <w:u w:val="single" w:color="2C74B5"/>
          </w:rPr>
          <w:t>DFDFMDGeneral@detroitmi.gov</w:t>
        </w:r>
      </w:hyperlink>
    </w:p>
    <w:p>
      <w:pPr>
        <w:spacing w:before="0"/>
        <w:ind w:left="879" w:right="759" w:firstLine="0"/>
        <w:jc w:val="center"/>
        <w:rPr>
          <w:sz w:val="22"/>
        </w:rPr>
      </w:pPr>
      <w:r>
        <w:rPr>
          <w:color w:val="365F91"/>
          <w:spacing w:val="-2"/>
          <w:sz w:val="22"/>
        </w:rPr>
        <w:t>Be</w:t>
      </w:r>
      <w:r>
        <w:rPr>
          <w:color w:val="365F91"/>
          <w:spacing w:val="-6"/>
          <w:sz w:val="22"/>
        </w:rPr>
        <w:t> </w:t>
      </w:r>
      <w:r>
        <w:rPr>
          <w:color w:val="365F91"/>
          <w:spacing w:val="-2"/>
          <w:sz w:val="22"/>
        </w:rPr>
        <w:t>Sure</w:t>
      </w:r>
      <w:r>
        <w:rPr>
          <w:color w:val="365F91"/>
          <w:spacing w:val="-1"/>
          <w:sz w:val="22"/>
        </w:rPr>
        <w:t> </w:t>
      </w:r>
      <w:r>
        <w:rPr>
          <w:color w:val="365F91"/>
          <w:spacing w:val="-2"/>
          <w:sz w:val="22"/>
        </w:rPr>
        <w:t>To</w:t>
      </w:r>
      <w:r>
        <w:rPr>
          <w:color w:val="365F91"/>
          <w:spacing w:val="-7"/>
          <w:sz w:val="22"/>
        </w:rPr>
        <w:t> </w:t>
      </w:r>
      <w:r>
        <w:rPr>
          <w:color w:val="365F91"/>
          <w:spacing w:val="-2"/>
          <w:sz w:val="22"/>
        </w:rPr>
        <w:t>Add Your</w:t>
      </w:r>
      <w:r>
        <w:rPr>
          <w:color w:val="365F91"/>
          <w:spacing w:val="-7"/>
          <w:sz w:val="22"/>
        </w:rPr>
        <w:t> </w:t>
      </w:r>
      <w:r>
        <w:rPr>
          <w:color w:val="365F91"/>
          <w:spacing w:val="-2"/>
          <w:sz w:val="22"/>
        </w:rPr>
        <w:t>Address</w:t>
      </w:r>
      <w:r>
        <w:rPr>
          <w:color w:val="365F91"/>
          <w:spacing w:val="-6"/>
          <w:sz w:val="22"/>
        </w:rPr>
        <w:t> </w:t>
      </w:r>
      <w:r>
        <w:rPr>
          <w:color w:val="365F91"/>
          <w:spacing w:val="-2"/>
          <w:sz w:val="22"/>
        </w:rPr>
        <w:t>in</w:t>
      </w:r>
      <w:r>
        <w:rPr>
          <w:color w:val="365F91"/>
          <w:spacing w:val="-7"/>
          <w:sz w:val="22"/>
        </w:rPr>
        <w:t> </w:t>
      </w:r>
      <w:r>
        <w:rPr>
          <w:color w:val="365F91"/>
          <w:spacing w:val="-2"/>
          <w:sz w:val="22"/>
        </w:rPr>
        <w:t>Email</w:t>
      </w:r>
      <w:r>
        <w:rPr>
          <w:color w:val="365F91"/>
          <w:spacing w:val="-4"/>
          <w:sz w:val="22"/>
        </w:rPr>
        <w:t> </w:t>
      </w:r>
      <w:r>
        <w:rPr>
          <w:color w:val="365F91"/>
          <w:spacing w:val="-2"/>
          <w:sz w:val="22"/>
        </w:rPr>
        <w:t>Subject</w:t>
      </w:r>
      <w:r>
        <w:rPr>
          <w:color w:val="365F91"/>
          <w:spacing w:val="-3"/>
          <w:sz w:val="22"/>
        </w:rPr>
        <w:t> </w:t>
      </w:r>
      <w:r>
        <w:rPr>
          <w:color w:val="365F91"/>
          <w:spacing w:val="-4"/>
          <w:sz w:val="22"/>
        </w:rPr>
        <w:t>Line</w:t>
      </w:r>
    </w:p>
    <w:p>
      <w:pPr>
        <w:spacing w:before="1"/>
        <w:ind w:left="143" w:right="0" w:firstLine="0"/>
        <w:jc w:val="left"/>
        <w:rPr>
          <w:sz w:val="28"/>
        </w:rPr>
      </w:pPr>
      <w:r>
        <w:rPr/>
        <w:pict>
          <v:rect style="position:absolute;margin-left:504.480011pt;margin-top:47.460049pt;width:33.120pt;height:.72pt;mso-position-horizontal-relative:page;mso-position-vertical-relative:paragraph;z-index:-15944704" id="docshape1" filled="true" fillcolor="#000000" stroked="false">
            <v:fill type="solid"/>
            <w10:wrap type="none"/>
          </v:rect>
        </w:pict>
      </w:r>
      <w:r>
        <w:rPr>
          <w:spacing w:val="-2"/>
          <w:sz w:val="28"/>
        </w:rPr>
        <w:t>Business</w:t>
      </w:r>
    </w:p>
    <w:p>
      <w:pPr>
        <w:pStyle w:val="BodyText"/>
        <w:spacing w:before="5"/>
        <w:rPr>
          <w:b w:val="0"/>
          <w:sz w:val="28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382"/>
        <w:gridCol w:w="1214"/>
        <w:gridCol w:w="1204"/>
        <w:gridCol w:w="1785"/>
      </w:tblGrid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Permit</w:t>
            </w:r>
            <w:r>
              <w:rPr>
                <w:spacing w:val="-2"/>
                <w:sz w:val="24"/>
              </w:rPr>
              <w:t> Posted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4" w:val="left" w:leader="none"/>
              </w:tabs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License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Posted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Building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9"/>
        </w:rPr>
      </w:pPr>
    </w:p>
    <w:p>
      <w:pPr>
        <w:spacing w:before="42"/>
        <w:ind w:left="119" w:right="0" w:firstLine="0"/>
        <w:jc w:val="left"/>
        <w:rPr>
          <w:sz w:val="28"/>
        </w:rPr>
      </w:pPr>
      <w:r>
        <w:rPr/>
        <w:pict>
          <v:rect style="position:absolute;margin-left:504.480011pt;margin-top:-41.936172pt;width:33.120pt;height:.72pt;mso-position-horizontal-relative:page;mso-position-vertical-relative:paragraph;z-index:-15944192" id="docshape2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-26.816174pt;width:33.120pt;height:.72pt;mso-position-horizontal-relative:page;mso-position-vertical-relative:paragraph;z-index:-15943680" id="docshape3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41.583824pt;width:33.120pt;height:.72pt;mso-position-horizontal-relative:page;mso-position-vertical-relative:paragraph;z-index:-15943168" id="docshape4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56.703827pt;width:33.120pt;height:.72pt;mso-position-horizontal-relative:page;mso-position-vertical-relative:paragraph;z-index:-15942656" id="docshape5" filled="true" fillcolor="#000000" stroked="false">
            <v:fill type="solid"/>
            <w10:wrap type="none"/>
          </v:rect>
        </w:pict>
      </w:r>
      <w:r>
        <w:rPr>
          <w:w w:val="95"/>
          <w:sz w:val="28"/>
        </w:rPr>
        <w:t>Electrical</w:t>
      </w:r>
      <w:r>
        <w:rPr>
          <w:spacing w:val="23"/>
          <w:sz w:val="28"/>
        </w:rPr>
        <w:t> </w:t>
      </w:r>
      <w:r>
        <w:rPr>
          <w:spacing w:val="-2"/>
          <w:sz w:val="28"/>
        </w:rPr>
        <w:t>Systems</w:t>
      </w:r>
    </w:p>
    <w:p>
      <w:pPr>
        <w:pStyle w:val="BodyText"/>
        <w:spacing w:before="5" w:after="1"/>
        <w:rPr>
          <w:b w:val="0"/>
          <w:sz w:val="15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382"/>
        <w:gridCol w:w="1214"/>
        <w:gridCol w:w="1204"/>
        <w:gridCol w:w="1785"/>
      </w:tblGrid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Breaker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Accessible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4" w:val="left" w:leader="none"/>
              </w:tabs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7" w:hRule="atLeast"/>
        </w:trPr>
        <w:tc>
          <w:tcPr>
            <w:tcW w:w="3763" w:type="dxa"/>
          </w:tcPr>
          <w:p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Use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spacing w:line="277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77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77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7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87" w:hRule="atLeast"/>
        </w:trPr>
        <w:tc>
          <w:tcPr>
            <w:tcW w:w="37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closed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spacing w:line="268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68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68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7" w:hRule="atLeast"/>
        </w:trPr>
        <w:tc>
          <w:tcPr>
            <w:tcW w:w="3763" w:type="dxa"/>
          </w:tcPr>
          <w:p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Carpet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spacing w:line="277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77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77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7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</w:tbl>
    <w:p>
      <w:pPr>
        <w:pStyle w:val="BodyText"/>
        <w:rPr>
          <w:b w:val="0"/>
          <w:sz w:val="28"/>
        </w:rPr>
      </w:pPr>
    </w:p>
    <w:p>
      <w:pPr>
        <w:spacing w:before="184"/>
        <w:ind w:left="119" w:right="0" w:firstLine="0"/>
        <w:jc w:val="left"/>
        <w:rPr>
          <w:sz w:val="28"/>
        </w:rPr>
      </w:pPr>
      <w:r>
        <w:rPr/>
        <w:pict>
          <v:rect style="position:absolute;margin-left:504.480011pt;margin-top:-35.076176pt;width:33.120pt;height:.72pt;mso-position-horizontal-relative:page;mso-position-vertical-relative:paragraph;z-index:-15942144" id="docshape6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-19.956175pt;width:33.120pt;height:.72pt;mso-position-horizontal-relative:page;mso-position-vertical-relative:paragraph;z-index:-15941632" id="docshape7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48.683826pt;width:33.120pt;height:.72pt;mso-position-horizontal-relative:page;mso-position-vertical-relative:paragraph;z-index:-15941120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63.803825pt;width:33.120pt;height:.72pt;mso-position-horizontal-relative:page;mso-position-vertical-relative:paragraph;z-index:-15940608" id="docshape9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79.643829pt;width:33.120pt;height:.72pt;mso-position-horizontal-relative:page;mso-position-vertical-relative:paragraph;z-index:-15940096" id="docshape10" filled="true" fillcolor="#000000" stroked="false">
            <v:fill type="solid"/>
            <w10:wrap type="none"/>
          </v:rect>
        </w:pict>
      </w:r>
      <w:r>
        <w:rPr>
          <w:w w:val="95"/>
          <w:sz w:val="28"/>
        </w:rPr>
        <w:t>Storage</w:t>
      </w:r>
      <w:r>
        <w:rPr>
          <w:spacing w:val="27"/>
          <w:sz w:val="28"/>
        </w:rPr>
        <w:t> </w:t>
      </w:r>
      <w:r>
        <w:rPr>
          <w:w w:val="95"/>
          <w:sz w:val="28"/>
        </w:rPr>
        <w:t>and</w:t>
      </w:r>
      <w:r>
        <w:rPr>
          <w:spacing w:val="30"/>
          <w:sz w:val="28"/>
        </w:rPr>
        <w:t> </w:t>
      </w:r>
      <w:r>
        <w:rPr>
          <w:w w:val="95"/>
          <w:sz w:val="28"/>
        </w:rPr>
        <w:t>General</w:t>
      </w:r>
      <w:r>
        <w:rPr>
          <w:spacing w:val="22"/>
          <w:sz w:val="28"/>
        </w:rPr>
        <w:t> </w:t>
      </w:r>
      <w:r>
        <w:rPr>
          <w:w w:val="95"/>
          <w:sz w:val="28"/>
        </w:rPr>
        <w:t>Precautions</w:t>
      </w:r>
      <w:r>
        <w:rPr>
          <w:spacing w:val="29"/>
          <w:sz w:val="28"/>
        </w:rPr>
        <w:t> </w:t>
      </w:r>
      <w:r>
        <w:rPr>
          <w:w w:val="95"/>
          <w:sz w:val="28"/>
        </w:rPr>
        <w:t>against</w:t>
      </w:r>
      <w:r>
        <w:rPr>
          <w:spacing w:val="22"/>
          <w:sz w:val="28"/>
        </w:rPr>
        <w:t> </w:t>
      </w:r>
      <w:r>
        <w:rPr>
          <w:spacing w:val="-4"/>
          <w:w w:val="95"/>
          <w:sz w:val="28"/>
        </w:rPr>
        <w:t>Fire</w:t>
      </w:r>
    </w:p>
    <w:p>
      <w:pPr>
        <w:pStyle w:val="BodyText"/>
        <w:spacing w:before="6"/>
        <w:rPr>
          <w:b w:val="0"/>
          <w:sz w:val="15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382"/>
        <w:gridCol w:w="1214"/>
        <w:gridCol w:w="1204"/>
        <w:gridCol w:w="1785"/>
      </w:tblGrid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Combustibles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Neat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4" w:val="left" w:leader="none"/>
              </w:tabs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Combustible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Wastes Removed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Daily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585" w:hRule="atLeast"/>
        </w:trPr>
        <w:tc>
          <w:tcPr>
            <w:tcW w:w="3763" w:type="dxa"/>
          </w:tcPr>
          <w:p>
            <w:pPr>
              <w:pStyle w:val="TableParagraph"/>
              <w:spacing w:line="278" w:lineRule="exact" w:before="9"/>
              <w:ind w:left="110" w:right="46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Mechanical/Water Heater Rooms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spacing w:line="240" w:lineRule="auto" w:before="6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40" w:lineRule="auto" w:before="6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40" w:lineRule="auto" w:before="6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auto" w:before="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7" w:hRule="atLeast"/>
        </w:trPr>
        <w:tc>
          <w:tcPr>
            <w:tcW w:w="3763" w:type="dxa"/>
          </w:tcPr>
          <w:p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Candles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Building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spacing w:line="277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77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77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7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</w:tbl>
    <w:p>
      <w:pPr>
        <w:pStyle w:val="BodyText"/>
        <w:rPr>
          <w:b w:val="0"/>
          <w:sz w:val="28"/>
        </w:rPr>
      </w:pPr>
    </w:p>
    <w:p>
      <w:pPr>
        <w:spacing w:before="184"/>
        <w:ind w:left="119" w:right="0" w:firstLine="0"/>
        <w:jc w:val="left"/>
        <w:rPr>
          <w:sz w:val="28"/>
        </w:rPr>
      </w:pPr>
      <w:r>
        <w:rPr/>
        <w:pict>
          <v:rect style="position:absolute;margin-left:504.480011pt;margin-top:-19.956158pt;width:33.120pt;height:.72pt;mso-position-horizontal-relative:page;mso-position-vertical-relative:paragraph;z-index:-15939584" id="docshape11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49.163841pt;width:33.120pt;height:.72pt;mso-position-horizontal-relative:page;mso-position-vertical-relative:paragraph;z-index:-15939072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78.443840pt;width:33.120pt;height:.72pt;mso-position-horizontal-relative:page;mso-position-vertical-relative:paragraph;z-index:-15938560" id="docshape13" filled="true" fillcolor="#000000" stroked="false">
            <v:fill type="solid"/>
            <w10:wrap type="none"/>
          </v:rect>
        </w:pict>
      </w:r>
      <w:r>
        <w:rPr>
          <w:spacing w:val="-2"/>
          <w:sz w:val="28"/>
        </w:rPr>
        <w:t>Exits</w:t>
      </w:r>
    </w:p>
    <w:p>
      <w:pPr>
        <w:pStyle w:val="BodyText"/>
        <w:spacing w:before="6"/>
        <w:rPr>
          <w:b w:val="0"/>
          <w:sz w:val="15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382"/>
        <w:gridCol w:w="1214"/>
        <w:gridCol w:w="1204"/>
        <w:gridCol w:w="1785"/>
      </w:tblGrid>
      <w:tr>
        <w:trPr>
          <w:trHeight w:val="585" w:hRule="atLeast"/>
        </w:trPr>
        <w:tc>
          <w:tcPr>
            <w:tcW w:w="3763" w:type="dxa"/>
          </w:tcPr>
          <w:p>
            <w:pPr>
              <w:pStyle w:val="TableParagraph"/>
              <w:spacing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Exits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Unlocked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Not </w:t>
            </w:r>
            <w:r>
              <w:rPr>
                <w:spacing w:val="-2"/>
                <w:sz w:val="24"/>
              </w:rPr>
              <w:t>Blocked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4" w:val="left" w:leader="none"/>
              </w:tabs>
              <w:spacing w:line="240" w:lineRule="auto" w:before="1"/>
              <w:ind w:right="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40" w:lineRule="auto" w:before="1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40" w:lineRule="auto" w:before="1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auto" w:before="1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1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Easily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Doors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7" w:hRule="atLeast"/>
        </w:trPr>
        <w:tc>
          <w:tcPr>
            <w:tcW w:w="3763" w:type="dxa"/>
          </w:tcPr>
          <w:p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Corridors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Illuminated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19" w:val="left" w:leader="none"/>
              </w:tabs>
              <w:spacing w:line="277" w:lineRule="exact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29" w:val="left" w:leader="none"/>
              </w:tabs>
              <w:spacing w:line="277" w:lineRule="exact"/>
              <w:ind w:lef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77" w:lineRule="exact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77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</w:tbl>
    <w:p>
      <w:pPr>
        <w:pStyle w:val="BodyText"/>
        <w:rPr>
          <w:b w:val="0"/>
          <w:sz w:val="28"/>
        </w:rPr>
      </w:pPr>
    </w:p>
    <w:p>
      <w:pPr>
        <w:spacing w:before="184"/>
        <w:ind w:left="119" w:right="0" w:firstLine="0"/>
        <w:jc w:val="left"/>
        <w:rPr>
          <w:sz w:val="28"/>
        </w:rPr>
      </w:pPr>
      <w:r>
        <w:rPr/>
        <w:pict>
          <v:rect style="position:absolute;margin-left:504.480011pt;margin-top:-35.076157pt;width:33.120pt;height:.72pt;mso-position-horizontal-relative:page;mso-position-vertical-relative:paragraph;z-index:-15938048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-19.956158pt;width:33.120pt;height:.72pt;mso-position-horizontal-relative:page;mso-position-vertical-relative:paragraph;z-index:-15937536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64.523842pt;width:33.120pt;height:.72pt;mso-position-horizontal-relative:page;mso-position-vertical-relative:paragraph;z-index:-15937024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93.563843pt;width:33.120pt;height:.72pt;mso-position-horizontal-relative:page;mso-position-vertical-relative:paragraph;z-index:-15936512" id="docshape17" filled="true" fillcolor="#000000" stroked="false">
            <v:fill type="solid"/>
            <w10:wrap type="none"/>
          </v:rect>
        </w:pict>
      </w:r>
      <w:r>
        <w:rPr/>
        <w:pict>
          <v:rect style="position:absolute;margin-left:504.480011pt;margin-top:109.403839pt;width:33.120pt;height:.72pt;mso-position-horizontal-relative:page;mso-position-vertical-relative:paragraph;z-index:-15936000" id="docshape18" filled="true" fillcolor="#000000" stroked="false">
            <v:fill type="solid"/>
            <w10:wrap type="none"/>
          </v:rect>
        </w:pict>
      </w:r>
      <w:r>
        <w:rPr>
          <w:spacing w:val="-2"/>
          <w:sz w:val="28"/>
        </w:rPr>
        <w:t>Fire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Extinguishers</w:t>
      </w:r>
    </w:p>
    <w:p>
      <w:pPr>
        <w:pStyle w:val="BodyText"/>
        <w:spacing w:before="6"/>
        <w:rPr>
          <w:b w:val="0"/>
          <w:sz w:val="15"/>
        </w:rPr>
      </w:pP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1382"/>
        <w:gridCol w:w="1214"/>
        <w:gridCol w:w="1204"/>
        <w:gridCol w:w="1785"/>
      </w:tblGrid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> Extinguishers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77" w:val="left" w:leader="none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151" w:val="left" w:leader="none"/>
              </w:tabs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2_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3763" w:type="dxa"/>
          </w:tcPr>
          <w:p>
            <w:pPr>
              <w:pStyle w:val="TableParagraph"/>
              <w:spacing w:line="278" w:lineRule="exact" w:before="9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Extinguishers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Valid Inspection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96" w:val="left" w:leader="none"/>
              </w:tabs>
              <w:spacing w:line="240" w:lineRule="auto" w:before="6"/>
              <w:ind w:lef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051" w:val="left" w:leader="none"/>
              </w:tabs>
              <w:spacing w:line="240" w:lineRule="auto" w:before="6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40" w:lineRule="auto" w:before="6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auto" w:before="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292" w:hRule="atLeast"/>
        </w:trPr>
        <w:tc>
          <w:tcPr>
            <w:tcW w:w="376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Extinguishers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Walls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96" w:val="left" w:leader="none"/>
              </w:tabs>
              <w:ind w:lef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051" w:val="left" w:leader="none"/>
              </w:tabs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  <w:tr>
        <w:trPr>
          <w:trHeight w:val="589" w:hRule="atLeast"/>
        </w:trPr>
        <w:tc>
          <w:tcPr>
            <w:tcW w:w="3763" w:type="dxa"/>
          </w:tcPr>
          <w:p>
            <w:pPr>
              <w:pStyle w:val="TableParagraph"/>
              <w:spacing w:line="278" w:lineRule="exact" w:before="12"/>
              <w:ind w:left="110" w:right="46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Use Fire Extinguisher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296" w:val="left" w:leader="none"/>
              </w:tabs>
              <w:spacing w:line="240" w:lineRule="auto" w:before="6"/>
              <w:ind w:lef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14" w:type="dxa"/>
          </w:tcPr>
          <w:p>
            <w:pPr>
              <w:pStyle w:val="TableParagraph"/>
              <w:tabs>
                <w:tab w:pos="1051" w:val="left" w:leader="none"/>
              </w:tabs>
              <w:spacing w:line="240" w:lineRule="auto" w:before="6"/>
              <w:ind w:right="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4" w:type="dxa"/>
          </w:tcPr>
          <w:p>
            <w:pPr>
              <w:pStyle w:val="TableParagraph"/>
              <w:tabs>
                <w:tab w:pos="1101" w:val="left" w:leader="none"/>
              </w:tabs>
              <w:spacing w:line="240" w:lineRule="auto" w:before="6"/>
              <w:ind w:lef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N/A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785" w:type="dxa"/>
          </w:tcPr>
          <w:p>
            <w:pPr>
              <w:pStyle w:val="TableParagraph"/>
              <w:spacing w:line="240" w:lineRule="auto" w:before="6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Corrected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820" w:bottom="280" w:left="1320" w:right="1320"/>
        </w:sectPr>
      </w:pPr>
    </w:p>
    <w:p>
      <w:pPr>
        <w:spacing w:line="360" w:lineRule="auto" w:before="44"/>
        <w:ind w:left="1099" w:right="95" w:firstLine="0"/>
        <w:jc w:val="left"/>
        <w:rPr>
          <w:b/>
          <w:sz w:val="22"/>
        </w:rPr>
      </w:pP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included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 a</w:t>
      </w:r>
      <w:r>
        <w:rPr>
          <w:spacing w:val="-3"/>
          <w:sz w:val="22"/>
        </w:rPr>
        <w:t> </w:t>
      </w:r>
      <w:r>
        <w:rPr>
          <w:sz w:val="22"/>
        </w:rPr>
        <w:t>low</w:t>
      </w:r>
      <w:r>
        <w:rPr>
          <w:spacing w:val="-3"/>
          <w:sz w:val="22"/>
        </w:rPr>
        <w:t> </w:t>
      </w:r>
      <w:r>
        <w:rPr>
          <w:sz w:val="22"/>
        </w:rPr>
        <w:t>hazard</w:t>
      </w:r>
      <w:r>
        <w:rPr>
          <w:spacing w:val="-4"/>
          <w:sz w:val="22"/>
        </w:rPr>
        <w:t> </w:t>
      </w:r>
      <w:r>
        <w:rPr>
          <w:sz w:val="22"/>
        </w:rPr>
        <w:t>small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less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5000</w:t>
      </w:r>
      <w:r>
        <w:rPr>
          <w:spacing w:val="-5"/>
          <w:sz w:val="22"/>
        </w:rPr>
        <w:t> </w:t>
      </w:r>
      <w:r>
        <w:rPr>
          <w:sz w:val="22"/>
        </w:rPr>
        <w:t>sq.ft. </w:t>
      </w:r>
      <w:r>
        <w:rPr>
          <w:b/>
          <w:sz w:val="22"/>
        </w:rPr>
        <w:t>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 occupancy has technological fire safety devices such as cooking exhaust equipment, fire alarms,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sprinkler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systems, standpipe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smoke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systems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would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require the inspector to have special knowledge to ensure that the devices work properly, those occupancies cannot be included in the self-inspection program.</w:t>
      </w:r>
    </w:p>
    <w:sectPr>
      <w:pgSz w:w="12240" w:h="15840"/>
      <w:pgMar w:top="146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nstantia">
    <w:altName w:val="Constant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71" w:right="871"/>
      <w:jc w:val="center"/>
    </w:pPr>
    <w:rPr>
      <w:rFonts w:ascii="Constantia" w:hAnsi="Constantia" w:eastAsia="Constantia" w:cs="Constantia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FDFMDGeneral@detroitmi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Hunter</dc:creator>
  <dcterms:created xsi:type="dcterms:W3CDTF">2022-06-13T20:49:40Z</dcterms:created>
  <dcterms:modified xsi:type="dcterms:W3CDTF">2022-06-13T20:49:40Z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2022-06-13T00:00:00Z</vt:filetime>
  </property>
</Properties>
</file>